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E90" w:rsidRPr="002C1E3B" w:rsidRDefault="009C6E90" w:rsidP="009C6E90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2C1E3B">
        <w:rPr>
          <w:rFonts w:cs="Arial"/>
          <w:sz w:val="24"/>
          <w:szCs w:val="24"/>
        </w:rPr>
        <w:t>3GPP TSG-RAN WG4 Meeting #</w:t>
      </w:r>
      <w:r w:rsidRPr="002C1E3B">
        <w:rPr>
          <w:rFonts w:cs="Arial"/>
          <w:sz w:val="24"/>
          <w:szCs w:val="24"/>
          <w:lang w:eastAsia="zh-CN"/>
        </w:rPr>
        <w:t>94-bis-e</w:t>
      </w:r>
      <w:r w:rsidRPr="002C1E3B">
        <w:rPr>
          <w:rFonts w:cs="Arial"/>
          <w:sz w:val="24"/>
          <w:szCs w:val="24"/>
          <w:lang w:eastAsia="zh-CN"/>
        </w:rPr>
        <w:tab/>
      </w:r>
      <w:r w:rsidR="00664B23" w:rsidRPr="002C1E3B">
        <w:rPr>
          <w:rFonts w:cs="Arial"/>
          <w:bCs/>
          <w:sz w:val="24"/>
          <w:szCs w:val="24"/>
        </w:rPr>
        <w:t>R4-200</w:t>
      </w:r>
      <w:r w:rsidR="004E4C76">
        <w:rPr>
          <w:rFonts w:cs="Arial"/>
          <w:bCs/>
          <w:sz w:val="24"/>
          <w:szCs w:val="24"/>
        </w:rPr>
        <w:t>4957</w:t>
      </w:r>
      <w:bookmarkStart w:id="0" w:name="_GoBack"/>
      <w:bookmarkEnd w:id="0"/>
    </w:p>
    <w:p w:rsidR="009C6E90" w:rsidRPr="002C1E3B" w:rsidRDefault="009C6E90" w:rsidP="009C6E90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C1E3B">
        <w:rPr>
          <w:sz w:val="24"/>
          <w:szCs w:val="24"/>
          <w:lang w:eastAsia="zh-CN"/>
        </w:rPr>
        <w:t>Electronic Meeting, 20</w:t>
      </w:r>
      <w:r w:rsidRPr="002C1E3B">
        <w:rPr>
          <w:sz w:val="24"/>
          <w:szCs w:val="24"/>
          <w:vertAlign w:val="superscript"/>
          <w:lang w:eastAsia="zh-CN"/>
        </w:rPr>
        <w:t>th</w:t>
      </w:r>
      <w:r w:rsidRPr="002C1E3B">
        <w:rPr>
          <w:sz w:val="24"/>
          <w:szCs w:val="24"/>
          <w:lang w:eastAsia="zh-CN"/>
        </w:rPr>
        <w:t xml:space="preserve"> –</w:t>
      </w:r>
      <w:r w:rsidRPr="002C1E3B">
        <w:rPr>
          <w:rFonts w:hint="eastAsia"/>
          <w:sz w:val="24"/>
          <w:szCs w:val="24"/>
          <w:lang w:eastAsia="zh-CN"/>
        </w:rPr>
        <w:t>3</w:t>
      </w:r>
      <w:r w:rsidRPr="002C1E3B">
        <w:rPr>
          <w:sz w:val="24"/>
          <w:szCs w:val="24"/>
          <w:lang w:eastAsia="zh-CN"/>
        </w:rPr>
        <w:t>0</w:t>
      </w:r>
      <w:r w:rsidRPr="002C1E3B">
        <w:rPr>
          <w:sz w:val="24"/>
          <w:szCs w:val="24"/>
          <w:vertAlign w:val="superscript"/>
          <w:lang w:eastAsia="zh-CN"/>
        </w:rPr>
        <w:t>th</w:t>
      </w:r>
      <w:r w:rsidRPr="002C1E3B">
        <w:rPr>
          <w:sz w:val="24"/>
          <w:szCs w:val="24"/>
          <w:lang w:eastAsia="zh-CN"/>
        </w:rPr>
        <w:t xml:space="preserve"> April., 2020</w:t>
      </w:r>
    </w:p>
    <w:p w:rsidR="009C6E90" w:rsidRPr="002C1E3B" w:rsidRDefault="009C6E90" w:rsidP="009C6E90">
      <w:pPr>
        <w:rPr>
          <w:rFonts w:ascii="Arial" w:hAnsi="Arial" w:cs="Arial"/>
          <w:sz w:val="24"/>
          <w:szCs w:val="24"/>
        </w:rPr>
      </w:pPr>
    </w:p>
    <w:p w:rsidR="009C6E90" w:rsidRPr="002C1E3B" w:rsidRDefault="009C6E90" w:rsidP="009C6E9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2C1E3B">
        <w:rPr>
          <w:rFonts w:ascii="Arial" w:hAnsi="Arial" w:cs="Arial"/>
        </w:rPr>
        <w:t>Source:</w:t>
      </w:r>
      <w:r w:rsidRPr="002C1E3B">
        <w:rPr>
          <w:rFonts w:ascii="Arial" w:hAnsi="Arial" w:cs="Arial"/>
        </w:rPr>
        <w:tab/>
        <w:t>Verizon</w:t>
      </w:r>
      <w:r w:rsidR="00C92A38" w:rsidRPr="002C1E3B">
        <w:rPr>
          <w:rFonts w:ascii="Arial" w:hAnsi="Arial" w:cs="Arial"/>
        </w:rPr>
        <w:t xml:space="preserve">, </w:t>
      </w:r>
      <w:r w:rsidR="00421552" w:rsidRPr="002C1E3B">
        <w:rPr>
          <w:rFonts w:ascii="Arial" w:hAnsi="Arial" w:cs="Arial"/>
        </w:rPr>
        <w:t>Nokia</w:t>
      </w:r>
      <w:r w:rsidR="006B0E95" w:rsidRPr="002C1E3B">
        <w:rPr>
          <w:rFonts w:ascii="Arial" w:hAnsi="Arial" w:cs="Arial"/>
        </w:rPr>
        <w:t>, Samsung, Ericsson</w:t>
      </w:r>
    </w:p>
    <w:p w:rsidR="009C6E90" w:rsidRPr="002C1E3B" w:rsidRDefault="009C6E90" w:rsidP="009C6E90">
      <w:pPr>
        <w:spacing w:after="120"/>
        <w:ind w:left="1985" w:hanging="1985"/>
        <w:rPr>
          <w:rFonts w:ascii="Arial" w:hAnsi="Arial" w:cs="Arial"/>
        </w:rPr>
      </w:pPr>
      <w:r w:rsidRPr="002C1E3B">
        <w:rPr>
          <w:rFonts w:ascii="Arial" w:hAnsi="Arial" w:cs="Arial"/>
        </w:rPr>
        <w:t>Title:</w:t>
      </w:r>
      <w:r w:rsidRPr="002C1E3B">
        <w:rPr>
          <w:rFonts w:ascii="Arial" w:hAnsi="Arial" w:cs="Arial"/>
        </w:rPr>
        <w:tab/>
      </w:r>
      <w:r w:rsidRPr="002C1E3B">
        <w:rPr>
          <w:rFonts w:ascii="Arial" w:hAnsi="Arial" w:cs="Arial"/>
          <w:lang w:eastAsia="zh-TW"/>
        </w:rPr>
        <w:t xml:space="preserve"> </w:t>
      </w:r>
      <w:r w:rsidR="000275F4" w:rsidRPr="002C1E3B">
        <w:rPr>
          <w:rFonts w:ascii="Arial" w:hAnsi="Arial" w:cs="Arial"/>
          <w:lang w:eastAsia="zh-TW"/>
        </w:rPr>
        <w:t xml:space="preserve">Proposal of </w:t>
      </w:r>
      <w:r w:rsidRPr="002C1E3B">
        <w:rPr>
          <w:rFonts w:ascii="Arial" w:hAnsi="Arial" w:cs="Arial"/>
          <w:lang w:eastAsia="zh-TW"/>
        </w:rPr>
        <w:t xml:space="preserve">US C-band  </w:t>
      </w:r>
    </w:p>
    <w:p w:rsidR="009C6E90" w:rsidRPr="002C1E3B" w:rsidRDefault="009C6E90" w:rsidP="009C6E9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C1E3B">
        <w:rPr>
          <w:rFonts w:ascii="Arial" w:hAnsi="Arial" w:cs="Arial"/>
          <w:lang w:val="pt-BR"/>
        </w:rPr>
        <w:t>Agenda item:</w:t>
      </w:r>
      <w:r w:rsidRPr="002C1E3B">
        <w:rPr>
          <w:rFonts w:ascii="Arial" w:hAnsi="Arial" w:cs="Arial"/>
          <w:lang w:val="pt-BR"/>
        </w:rPr>
        <w:tab/>
      </w:r>
      <w:r w:rsidR="00B22EF3" w:rsidRPr="002C1E3B">
        <w:rPr>
          <w:rFonts w:ascii="Arial" w:hAnsi="Arial" w:cs="Arial"/>
          <w:lang w:val="pt-BR"/>
        </w:rPr>
        <w:t>8</w:t>
      </w:r>
      <w:r w:rsidRPr="002C1E3B">
        <w:rPr>
          <w:rFonts w:ascii="Arial" w:hAnsi="Arial" w:cs="Arial"/>
          <w:lang w:val="pt-BR"/>
        </w:rPr>
        <w:t xml:space="preserve"> </w:t>
      </w:r>
    </w:p>
    <w:p w:rsidR="009C6E90" w:rsidRPr="002C1E3B" w:rsidRDefault="009C6E90" w:rsidP="009C6E9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2C1E3B">
        <w:rPr>
          <w:rFonts w:ascii="Arial" w:hAnsi="Arial" w:cs="Arial"/>
        </w:rPr>
        <w:t>Document for:</w:t>
      </w:r>
      <w:r w:rsidRPr="002C1E3B">
        <w:rPr>
          <w:rFonts w:ascii="Arial" w:hAnsi="Arial" w:cs="Arial"/>
        </w:rPr>
        <w:tab/>
      </w:r>
      <w:r w:rsidRPr="002C1E3B">
        <w:rPr>
          <w:rFonts w:ascii="Arial" w:hAnsi="Arial" w:cs="Arial"/>
          <w:bCs/>
          <w:lang w:eastAsia="ja-JP"/>
        </w:rPr>
        <w:t>Approval</w:t>
      </w:r>
    </w:p>
    <w:p w:rsidR="009C6E90" w:rsidRPr="002C1E3B" w:rsidRDefault="009C6E90" w:rsidP="009C6E9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C6E90" w:rsidRPr="002C1E3B" w:rsidRDefault="009C6E90" w:rsidP="009C6E90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2C1E3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5532F" w:rsidRPr="002C1E3B" w:rsidRDefault="009C6E90" w:rsidP="009C6E90">
      <w:pPr>
        <w:snapToGrid w:val="0"/>
        <w:spacing w:afterLines="50" w:after="120" w:line="264" w:lineRule="auto"/>
        <w:ind w:leftChars="50" w:left="110"/>
        <w:rPr>
          <w:rFonts w:ascii="Times New Roman" w:hAnsi="Times New Roman" w:cs="Times New Roman"/>
        </w:rPr>
      </w:pPr>
      <w:r w:rsidRPr="002C1E3B">
        <w:rPr>
          <w:rFonts w:ascii="Times New Roman" w:eastAsia="MS Mincho" w:hAnsi="Times New Roman" w:cs="Times New Roman"/>
        </w:rPr>
        <w:t>FCC has released an order [1]</w:t>
      </w:r>
      <w:r w:rsidR="0035532F" w:rsidRPr="002C1E3B">
        <w:rPr>
          <w:rFonts w:ascii="Times New Roman" w:eastAsia="MS Mincho" w:hAnsi="Times New Roman" w:cs="Times New Roman"/>
        </w:rPr>
        <w:t xml:space="preserve"> to </w:t>
      </w:r>
      <w:r w:rsidR="0035532F" w:rsidRPr="002C1E3B">
        <w:rPr>
          <w:rFonts w:ascii="Times New Roman" w:hAnsi="Times New Roman" w:cs="Times New Roman"/>
        </w:rPr>
        <w:t>reform the use of the 3.7-4.2 GHz band</w:t>
      </w:r>
      <w:r w:rsidR="004B3434" w:rsidRPr="002C1E3B">
        <w:rPr>
          <w:rFonts w:ascii="Times New Roman" w:hAnsi="Times New Roman" w:cs="Times New Roman"/>
        </w:rPr>
        <w:t xml:space="preserve"> for 5G wireless service</w:t>
      </w:r>
      <w:r w:rsidR="005231B0" w:rsidRPr="002C1E3B">
        <w:rPr>
          <w:rFonts w:ascii="Times New Roman" w:hAnsi="Times New Roman" w:cs="Times New Roman"/>
        </w:rPr>
        <w:t xml:space="preserve">. This spectrum is </w:t>
      </w:r>
      <w:r w:rsidR="0035532F" w:rsidRPr="002C1E3B">
        <w:rPr>
          <w:rFonts w:ascii="Times New Roman" w:hAnsi="Times New Roman" w:cs="Times New Roman"/>
        </w:rPr>
        <w:t>also known as the C-Band.</w:t>
      </w:r>
    </w:p>
    <w:p w:rsidR="0035532F" w:rsidRPr="002C1E3B" w:rsidRDefault="004B3434" w:rsidP="004B3434">
      <w:pPr>
        <w:snapToGrid w:val="0"/>
        <w:spacing w:afterLines="50" w:after="120" w:line="264" w:lineRule="auto"/>
        <w:ind w:leftChars="50" w:left="110"/>
        <w:jc w:val="center"/>
        <w:rPr>
          <w:rFonts w:ascii="Times New Roman" w:hAnsi="Times New Roman" w:cs="Times New Roman"/>
        </w:rPr>
      </w:pPr>
      <w:r w:rsidRPr="002C1E3B">
        <w:rPr>
          <w:rFonts w:ascii="Times New Roman" w:hAnsi="Times New Roman" w:cs="Times New Roman"/>
          <w:noProof/>
        </w:rPr>
        <w:drawing>
          <wp:inline distT="0" distB="0" distL="0" distR="0">
            <wp:extent cx="3573780" cy="849630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29B" w:rsidRPr="002C1E3B" w:rsidRDefault="00E35F73" w:rsidP="006C23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1E3B">
        <w:rPr>
          <w:rFonts w:ascii="Times New Roman" w:hAnsi="Times New Roman" w:cs="Times New Roman"/>
        </w:rPr>
        <w:t xml:space="preserve">Specifically, FCC opens up this spectrum by making the 3.7-3.98 GHz (total 280MHz) band available for national basis wireless services. </w:t>
      </w:r>
      <w:r w:rsidR="006C2384" w:rsidRPr="002C1E3B">
        <w:rPr>
          <w:rFonts w:ascii="Times New Roman" w:hAnsi="Times New Roman" w:cs="Times New Roman"/>
        </w:rPr>
        <w:t xml:space="preserve">FCC </w:t>
      </w:r>
      <w:r w:rsidR="007B09FD" w:rsidRPr="002C1E3B">
        <w:rPr>
          <w:rFonts w:ascii="Times New Roman" w:hAnsi="Times New Roman" w:cs="Times New Roman"/>
        </w:rPr>
        <w:t xml:space="preserve">also </w:t>
      </w:r>
      <w:r w:rsidR="006C2384" w:rsidRPr="002C1E3B">
        <w:rPr>
          <w:rFonts w:ascii="Times New Roman" w:hAnsi="Times New Roman" w:cs="Times New Roman"/>
        </w:rPr>
        <w:t xml:space="preserve">adopts </w:t>
      </w:r>
      <w:r w:rsidR="00C1129B" w:rsidRPr="002C1E3B">
        <w:rPr>
          <w:rFonts w:ascii="Times New Roman" w:hAnsi="Times New Roman" w:cs="Times New Roman"/>
        </w:rPr>
        <w:t>both 1</w:t>
      </w:r>
      <w:r w:rsidR="006C2384" w:rsidRPr="002C1E3B">
        <w:rPr>
          <w:rFonts w:ascii="Times New Roman" w:hAnsi="Times New Roman" w:cs="Times New Roman"/>
        </w:rPr>
        <w:t xml:space="preserve">640 watts </w:t>
      </w:r>
      <w:r w:rsidR="00C1129B" w:rsidRPr="002C1E3B">
        <w:rPr>
          <w:rFonts w:ascii="Times New Roman" w:hAnsi="Times New Roman" w:cs="Times New Roman"/>
        </w:rPr>
        <w:t>and 3280 watts per megahertz EIRP for non-rural and rural area</w:t>
      </w:r>
      <w:r w:rsidR="001E559A" w:rsidRPr="002C1E3B">
        <w:rPr>
          <w:rFonts w:ascii="Times New Roman" w:hAnsi="Times New Roman" w:cs="Times New Roman"/>
        </w:rPr>
        <w:t>s</w:t>
      </w:r>
      <w:r w:rsidR="007B09FD" w:rsidRPr="002C1E3B">
        <w:rPr>
          <w:rFonts w:ascii="Times New Roman" w:hAnsi="Times New Roman" w:cs="Times New Roman"/>
        </w:rPr>
        <w:t xml:space="preserve">, </w:t>
      </w:r>
      <w:r w:rsidR="00C1129B" w:rsidRPr="002C1E3B">
        <w:rPr>
          <w:rFonts w:ascii="Times New Roman" w:hAnsi="Times New Roman" w:cs="Times New Roman"/>
        </w:rPr>
        <w:t>respectively,</w:t>
      </w:r>
      <w:r w:rsidR="007B09FD" w:rsidRPr="002C1E3B">
        <w:rPr>
          <w:rFonts w:ascii="Times New Roman" w:hAnsi="Times New Roman" w:cs="Times New Roman"/>
        </w:rPr>
        <w:t xml:space="preserve"> </w:t>
      </w:r>
      <w:r w:rsidR="00103FE6" w:rsidRPr="002C1E3B">
        <w:rPr>
          <w:rFonts w:ascii="Times New Roman" w:hAnsi="Times New Roman" w:cs="Times New Roman"/>
        </w:rPr>
        <w:t>power level</w:t>
      </w:r>
      <w:r w:rsidR="00840590" w:rsidRPr="002C1E3B">
        <w:rPr>
          <w:rFonts w:ascii="Times New Roman" w:hAnsi="Times New Roman" w:cs="Times New Roman"/>
        </w:rPr>
        <w:t>s</w:t>
      </w:r>
      <w:r w:rsidR="00103FE6" w:rsidRPr="002C1E3B">
        <w:rPr>
          <w:rFonts w:ascii="Times New Roman" w:hAnsi="Times New Roman" w:cs="Times New Roman"/>
        </w:rPr>
        <w:t xml:space="preserve"> for </w:t>
      </w:r>
      <w:r w:rsidR="007B09FD" w:rsidRPr="002C1E3B">
        <w:rPr>
          <w:rFonts w:ascii="Times New Roman" w:hAnsi="Times New Roman" w:cs="Times New Roman"/>
        </w:rPr>
        <w:t>the base station</w:t>
      </w:r>
      <w:r w:rsidR="00103FE6" w:rsidRPr="002C1E3B">
        <w:rPr>
          <w:rFonts w:ascii="Times New Roman" w:hAnsi="Times New Roman" w:cs="Times New Roman"/>
        </w:rPr>
        <w:t>,</w:t>
      </w:r>
      <w:r w:rsidR="007B09FD" w:rsidRPr="002C1E3B">
        <w:rPr>
          <w:rFonts w:ascii="Times New Roman" w:hAnsi="Times New Roman" w:cs="Times New Roman"/>
        </w:rPr>
        <w:t xml:space="preserve"> </w:t>
      </w:r>
      <w:r w:rsidR="00C1129B" w:rsidRPr="002C1E3B">
        <w:rPr>
          <w:rFonts w:ascii="Times New Roman" w:hAnsi="Times New Roman" w:cs="Times New Roman"/>
        </w:rPr>
        <w:t>and 1 Watt (30 dBm) EIRP for the mobile device.</w:t>
      </w:r>
    </w:p>
    <w:p w:rsidR="006C2384" w:rsidRPr="002C1E3B" w:rsidRDefault="006C2384" w:rsidP="00E77A42">
      <w:pPr>
        <w:snapToGrid w:val="0"/>
        <w:spacing w:afterLines="50" w:after="120" w:line="264" w:lineRule="auto"/>
        <w:rPr>
          <w:rFonts w:ascii="Times New Roman" w:hAnsi="Times New Roman" w:cs="Times New Roman"/>
          <w:b/>
          <w:bCs/>
        </w:rPr>
      </w:pPr>
    </w:p>
    <w:p w:rsidR="00E35F73" w:rsidRPr="002C1E3B" w:rsidRDefault="00E35F73" w:rsidP="00E35F73">
      <w:pPr>
        <w:pStyle w:val="ListParagraph"/>
        <w:numPr>
          <w:ilvl w:val="0"/>
          <w:numId w:val="1"/>
        </w:numPr>
        <w:snapToGrid w:val="0"/>
        <w:spacing w:afterLines="50" w:after="120" w:line="264" w:lineRule="auto"/>
        <w:rPr>
          <w:rFonts w:ascii="Arial" w:hAnsi="Arial" w:cs="Arial"/>
          <w:b/>
          <w:bCs/>
          <w:sz w:val="28"/>
          <w:szCs w:val="28"/>
        </w:rPr>
      </w:pPr>
      <w:r w:rsidRPr="002C1E3B">
        <w:rPr>
          <w:rFonts w:ascii="Arial" w:hAnsi="Arial" w:cs="Arial"/>
          <w:b/>
          <w:bCs/>
          <w:sz w:val="28"/>
          <w:szCs w:val="28"/>
        </w:rPr>
        <w:t>Discussion</w:t>
      </w:r>
    </w:p>
    <w:p w:rsidR="00C66C76" w:rsidRPr="002C1E3B" w:rsidRDefault="00A52ADD" w:rsidP="00E35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2C1E3B">
        <w:rPr>
          <w:rFonts w:ascii="Times New Roman" w:hAnsi="Times New Roman" w:cs="Times New Roman"/>
          <w:bCs/>
        </w:rPr>
        <w:t>As a m</w:t>
      </w:r>
      <w:r w:rsidRPr="002C1E3B">
        <w:rPr>
          <w:rFonts w:ascii="Times New Roman" w:hAnsi="Times New Roman" w:cs="Times New Roman"/>
          <w:lang w:val="en"/>
        </w:rPr>
        <w:t xml:space="preserve">id-band spectrum, the C-band is considered important for 5G deployments as it </w:t>
      </w:r>
      <w:r w:rsidR="00C33708" w:rsidRPr="002C1E3B">
        <w:rPr>
          <w:rFonts w:ascii="Times New Roman" w:hAnsi="Times New Roman" w:cs="Times New Roman"/>
          <w:lang w:val="en"/>
        </w:rPr>
        <w:t xml:space="preserve">can </w:t>
      </w:r>
      <w:r w:rsidRPr="002C1E3B">
        <w:rPr>
          <w:rFonts w:ascii="Times New Roman" w:hAnsi="Times New Roman" w:cs="Times New Roman"/>
          <w:lang w:val="en"/>
        </w:rPr>
        <w:t xml:space="preserve">offer both geographic coverage and the capacity to transmit large amounts of data </w:t>
      </w:r>
      <w:r w:rsidR="00023F4F" w:rsidRPr="002C1E3B">
        <w:rPr>
          <w:rFonts w:ascii="Times New Roman" w:hAnsi="Times New Roman" w:cs="Times New Roman"/>
          <w:lang w:val="en"/>
        </w:rPr>
        <w:t xml:space="preserve">through </w:t>
      </w:r>
      <w:r w:rsidR="00C33708" w:rsidRPr="002C1E3B">
        <w:rPr>
          <w:rFonts w:ascii="Times New Roman" w:hAnsi="Times New Roman" w:cs="Times New Roman"/>
          <w:lang w:val="en"/>
        </w:rPr>
        <w:t xml:space="preserve">the </w:t>
      </w:r>
      <w:r w:rsidRPr="002C1E3B">
        <w:rPr>
          <w:rFonts w:ascii="Times New Roman" w:hAnsi="Times New Roman" w:cs="Times New Roman"/>
          <w:lang w:val="en"/>
        </w:rPr>
        <w:t xml:space="preserve">wireless </w:t>
      </w:r>
      <w:r w:rsidR="00023F4F" w:rsidRPr="002C1E3B">
        <w:rPr>
          <w:rFonts w:ascii="Times New Roman" w:hAnsi="Times New Roman" w:cs="Times New Roman"/>
          <w:lang w:val="en"/>
        </w:rPr>
        <w:t>service</w:t>
      </w:r>
      <w:r w:rsidRPr="002C1E3B">
        <w:rPr>
          <w:rFonts w:ascii="Times New Roman" w:hAnsi="Times New Roman" w:cs="Times New Roman"/>
          <w:lang w:val="en"/>
        </w:rPr>
        <w:t>.</w:t>
      </w:r>
      <w:r w:rsidR="00C66C76" w:rsidRPr="002C1E3B">
        <w:rPr>
          <w:rFonts w:ascii="Times New Roman" w:hAnsi="Times New Roman" w:cs="Times New Roman"/>
          <w:lang w:val="en"/>
        </w:rPr>
        <w:t xml:space="preserve"> To make t</w:t>
      </w:r>
      <w:r w:rsidR="004C12A7" w:rsidRPr="002C1E3B">
        <w:rPr>
          <w:rFonts w:ascii="Times New Roman" w:hAnsi="Times New Roman" w:cs="Times New Roman"/>
          <w:lang w:val="en"/>
        </w:rPr>
        <w:t>h</w:t>
      </w:r>
      <w:r w:rsidR="00C66C76" w:rsidRPr="002C1E3B">
        <w:rPr>
          <w:rFonts w:ascii="Times New Roman" w:hAnsi="Times New Roman" w:cs="Times New Roman"/>
          <w:lang w:val="en"/>
        </w:rPr>
        <w:t xml:space="preserve">e spectrum available in </w:t>
      </w:r>
      <w:r w:rsidRPr="002C1E3B">
        <w:rPr>
          <w:rFonts w:ascii="Times New Roman" w:hAnsi="Times New Roman" w:cs="Times New Roman"/>
          <w:lang w:val="en"/>
        </w:rPr>
        <w:t>3GPP</w:t>
      </w:r>
      <w:r w:rsidR="004C12A7" w:rsidRPr="002C1E3B">
        <w:rPr>
          <w:rFonts w:ascii="Times New Roman" w:hAnsi="Times New Roman" w:cs="Times New Roman"/>
          <w:lang w:val="en"/>
        </w:rPr>
        <w:t xml:space="preserve"> sp</w:t>
      </w:r>
      <w:r w:rsidRPr="002C1E3B">
        <w:rPr>
          <w:rFonts w:ascii="Times New Roman" w:hAnsi="Times New Roman" w:cs="Times New Roman"/>
          <w:lang w:val="en"/>
        </w:rPr>
        <w:t xml:space="preserve">ecifications </w:t>
      </w:r>
      <w:r w:rsidR="004C12A7" w:rsidRPr="002C1E3B">
        <w:rPr>
          <w:rFonts w:ascii="Times New Roman" w:hAnsi="Times New Roman" w:cs="Times New Roman"/>
          <w:lang w:val="en"/>
        </w:rPr>
        <w:t xml:space="preserve">is essential for </w:t>
      </w:r>
      <w:r w:rsidR="00DC5970" w:rsidRPr="002C1E3B">
        <w:rPr>
          <w:rFonts w:ascii="Times New Roman" w:hAnsi="Times New Roman" w:cs="Times New Roman"/>
          <w:lang w:val="en"/>
        </w:rPr>
        <w:t xml:space="preserve">industry </w:t>
      </w:r>
      <w:r w:rsidR="004C12A7" w:rsidRPr="002C1E3B">
        <w:rPr>
          <w:rFonts w:ascii="Times New Roman" w:hAnsi="Times New Roman" w:cs="Times New Roman"/>
          <w:lang w:val="en"/>
        </w:rPr>
        <w:t>implement</w:t>
      </w:r>
      <w:r w:rsidR="00C66C76" w:rsidRPr="002C1E3B">
        <w:rPr>
          <w:rFonts w:ascii="Times New Roman" w:hAnsi="Times New Roman" w:cs="Times New Roman"/>
          <w:lang w:val="en"/>
        </w:rPr>
        <w:t>ation</w:t>
      </w:r>
      <w:r w:rsidR="004C12A7" w:rsidRPr="002C1E3B">
        <w:rPr>
          <w:rFonts w:ascii="Times New Roman" w:hAnsi="Times New Roman" w:cs="Times New Roman"/>
          <w:lang w:val="en"/>
        </w:rPr>
        <w:t xml:space="preserve"> </w:t>
      </w:r>
      <w:r w:rsidR="00C66C76" w:rsidRPr="002C1E3B">
        <w:rPr>
          <w:rFonts w:ascii="Times New Roman" w:hAnsi="Times New Roman" w:cs="Times New Roman"/>
          <w:lang w:val="en"/>
        </w:rPr>
        <w:t xml:space="preserve">of the spectrum </w:t>
      </w:r>
      <w:r w:rsidR="004C12A7" w:rsidRPr="002C1E3B">
        <w:rPr>
          <w:rFonts w:ascii="Times New Roman" w:hAnsi="Times New Roman" w:cs="Times New Roman"/>
          <w:lang w:val="en"/>
        </w:rPr>
        <w:t>and market development.</w:t>
      </w:r>
      <w:r w:rsidR="00D61530" w:rsidRPr="002C1E3B">
        <w:rPr>
          <w:rFonts w:ascii="Times New Roman" w:hAnsi="Times New Roman" w:cs="Times New Roman"/>
          <w:lang w:val="en"/>
        </w:rPr>
        <w:t xml:space="preserve"> </w:t>
      </w:r>
    </w:p>
    <w:p w:rsidR="00C66C76" w:rsidRPr="002C1E3B" w:rsidRDefault="00C66C76" w:rsidP="00E35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:rsidR="00EA1CAA" w:rsidRPr="002C1E3B" w:rsidRDefault="004C12A7" w:rsidP="00E35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2C1E3B">
        <w:rPr>
          <w:rFonts w:ascii="Times New Roman" w:hAnsi="Times New Roman" w:cs="Times New Roman"/>
        </w:rPr>
        <w:t xml:space="preserve">One way to do this is to </w:t>
      </w:r>
      <w:r w:rsidR="00152010" w:rsidRPr="002C1E3B">
        <w:rPr>
          <w:rFonts w:ascii="Times New Roman" w:hAnsi="Times New Roman" w:cs="Times New Roman"/>
        </w:rPr>
        <w:t xml:space="preserve">reuse the existing band n77 specification and </w:t>
      </w:r>
      <w:r w:rsidR="0075345D" w:rsidRPr="002C1E3B">
        <w:rPr>
          <w:rFonts w:ascii="Times New Roman" w:hAnsi="Times New Roman" w:cs="Times New Roman"/>
        </w:rPr>
        <w:t xml:space="preserve">reprocess </w:t>
      </w:r>
      <w:r w:rsidR="00152010" w:rsidRPr="002C1E3B">
        <w:rPr>
          <w:rFonts w:ascii="Times New Roman" w:hAnsi="Times New Roman" w:cs="Times New Roman"/>
        </w:rPr>
        <w:t>the RF requirements for bot</w:t>
      </w:r>
      <w:r w:rsidR="00266B7B" w:rsidRPr="002C1E3B">
        <w:rPr>
          <w:rFonts w:ascii="Times New Roman" w:hAnsi="Times New Roman" w:cs="Times New Roman"/>
        </w:rPr>
        <w:t xml:space="preserve">h uplink and downlink over this </w:t>
      </w:r>
      <w:r w:rsidR="00152010" w:rsidRPr="002C1E3B">
        <w:rPr>
          <w:rFonts w:ascii="Times New Roman" w:hAnsi="Times New Roman" w:cs="Times New Roman"/>
        </w:rPr>
        <w:t>dedicated spectrum</w:t>
      </w:r>
      <w:r w:rsidR="00266B7B" w:rsidRPr="002C1E3B">
        <w:rPr>
          <w:rFonts w:ascii="Times New Roman" w:hAnsi="Times New Roman" w:cs="Times New Roman"/>
        </w:rPr>
        <w:t xml:space="preserve"> in U.S</w:t>
      </w:r>
      <w:r w:rsidR="00CF7417" w:rsidRPr="002C1E3B">
        <w:rPr>
          <w:rFonts w:ascii="Times New Roman" w:hAnsi="Times New Roman" w:cs="Times New Roman"/>
        </w:rPr>
        <w:t>. operation</w:t>
      </w:r>
      <w:r w:rsidR="0075345D" w:rsidRPr="002C1E3B">
        <w:rPr>
          <w:rFonts w:ascii="Times New Roman" w:hAnsi="Times New Roman" w:cs="Times New Roman"/>
        </w:rPr>
        <w:t>.</w:t>
      </w:r>
    </w:p>
    <w:p w:rsidR="0075345D" w:rsidRPr="002C1E3B" w:rsidRDefault="0075345D" w:rsidP="00E35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953E1" w:rsidRPr="002C1E3B" w:rsidRDefault="00C953E1" w:rsidP="00C953E1">
      <w:pPr>
        <w:pStyle w:val="TH"/>
        <w:rPr>
          <w:rFonts w:ascii="Times New Roman" w:hAnsi="Times New Roman"/>
          <w:sz w:val="22"/>
          <w:szCs w:val="22"/>
        </w:rPr>
      </w:pPr>
      <w:r w:rsidRPr="002C1E3B">
        <w:t>Table 5.2-1: NR operating bands in FR1 (</w:t>
      </w:r>
      <w:r w:rsidRPr="002C1E3B">
        <w:rPr>
          <w:rFonts w:ascii="Times New Roman" w:hAnsi="Times New Roman"/>
        </w:rPr>
        <w:t>38.101-1)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2C1E3B" w:rsidRPr="002C1E3B" w:rsidTr="0015201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H"/>
              <w:rPr>
                <w:lang w:eastAsia="ko-KR"/>
              </w:rPr>
            </w:pPr>
            <w:r w:rsidRPr="002C1E3B">
              <w:rPr>
                <w:lang w:eastAsia="ko-KR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H"/>
              <w:rPr>
                <w:lang w:eastAsia="ko-KR"/>
              </w:rPr>
            </w:pPr>
            <w:r w:rsidRPr="002C1E3B">
              <w:rPr>
                <w:lang w:eastAsia="ko-KR"/>
              </w:rPr>
              <w:t xml:space="preserve">Uplink (UL) </w:t>
            </w:r>
            <w:r w:rsidRPr="002C1E3B">
              <w:rPr>
                <w:i/>
                <w:lang w:eastAsia="ko-KR"/>
              </w:rPr>
              <w:t>operating band</w:t>
            </w:r>
            <w:r w:rsidRPr="002C1E3B">
              <w:rPr>
                <w:lang w:eastAsia="ko-KR"/>
              </w:rPr>
              <w:br/>
              <w:t>BS receive / UE transmit</w:t>
            </w:r>
          </w:p>
          <w:p w:rsidR="00152010" w:rsidRPr="002C1E3B" w:rsidRDefault="00152010" w:rsidP="005A7236">
            <w:pPr>
              <w:pStyle w:val="TAH"/>
              <w:rPr>
                <w:vertAlign w:val="subscript"/>
                <w:lang w:eastAsia="ko-KR"/>
              </w:rPr>
            </w:pPr>
            <w:r w:rsidRPr="002C1E3B">
              <w:rPr>
                <w:lang w:eastAsia="ko-KR"/>
              </w:rPr>
              <w:t>F</w:t>
            </w:r>
            <w:r w:rsidRPr="002C1E3B">
              <w:rPr>
                <w:vertAlign w:val="subscript"/>
                <w:lang w:eastAsia="ko-KR"/>
              </w:rPr>
              <w:t xml:space="preserve">UL_low </w:t>
            </w:r>
            <w:r w:rsidRPr="002C1E3B">
              <w:rPr>
                <w:lang w:eastAsia="ko-KR"/>
              </w:rPr>
              <w:t xml:space="preserve">  –  F</w:t>
            </w:r>
            <w:r w:rsidRPr="002C1E3B">
              <w:rPr>
                <w:vertAlign w:val="subscript"/>
                <w:lang w:eastAsia="ko-KR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H"/>
              <w:rPr>
                <w:lang w:eastAsia="ko-KR"/>
              </w:rPr>
            </w:pPr>
            <w:r w:rsidRPr="002C1E3B">
              <w:rPr>
                <w:lang w:eastAsia="ko-KR"/>
              </w:rPr>
              <w:t xml:space="preserve">Downlink (DL) </w:t>
            </w:r>
            <w:r w:rsidRPr="002C1E3B">
              <w:rPr>
                <w:i/>
                <w:lang w:eastAsia="ko-KR"/>
              </w:rPr>
              <w:t>operating band</w:t>
            </w:r>
            <w:r w:rsidRPr="002C1E3B">
              <w:rPr>
                <w:lang w:eastAsia="ko-KR"/>
              </w:rPr>
              <w:br/>
              <w:t>BS transmit / UE receive</w:t>
            </w:r>
          </w:p>
          <w:p w:rsidR="00152010" w:rsidRPr="002C1E3B" w:rsidRDefault="00152010" w:rsidP="005A7236">
            <w:pPr>
              <w:pStyle w:val="TAH"/>
              <w:rPr>
                <w:lang w:eastAsia="ko-KR"/>
              </w:rPr>
            </w:pPr>
            <w:r w:rsidRPr="002C1E3B">
              <w:rPr>
                <w:lang w:eastAsia="ko-KR"/>
              </w:rPr>
              <w:t>F</w:t>
            </w:r>
            <w:r w:rsidRPr="002C1E3B">
              <w:rPr>
                <w:vertAlign w:val="subscript"/>
                <w:lang w:eastAsia="ko-KR"/>
              </w:rPr>
              <w:t>DL_low</w:t>
            </w:r>
            <w:r w:rsidRPr="002C1E3B">
              <w:rPr>
                <w:lang w:eastAsia="ko-KR"/>
              </w:rPr>
              <w:t xml:space="preserve">   –  F</w:t>
            </w:r>
            <w:r w:rsidRPr="002C1E3B">
              <w:rPr>
                <w:vertAlign w:val="subscript"/>
                <w:lang w:eastAsia="ko-KR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H"/>
              <w:rPr>
                <w:lang w:eastAsia="ko-KR"/>
              </w:rPr>
            </w:pPr>
            <w:r w:rsidRPr="002C1E3B">
              <w:rPr>
                <w:lang w:eastAsia="ko-KR"/>
              </w:rPr>
              <w:t>Duplex Mode</w:t>
            </w:r>
          </w:p>
        </w:tc>
      </w:tr>
      <w:tr w:rsidR="00152010" w:rsidRPr="002C1E3B" w:rsidTr="0015201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C"/>
              <w:rPr>
                <w:lang w:eastAsia="ko-KR"/>
              </w:rPr>
            </w:pPr>
            <w:r w:rsidRPr="002C1E3B">
              <w:rPr>
                <w:lang w:eastAsia="ko-KR"/>
              </w:rPr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C"/>
              <w:rPr>
                <w:lang w:eastAsia="ko-KR"/>
              </w:rPr>
            </w:pPr>
            <w:r w:rsidRPr="002C1E3B">
              <w:rPr>
                <w:lang w:eastAsia="ko-KR"/>
              </w:rPr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C"/>
              <w:rPr>
                <w:lang w:eastAsia="ko-KR"/>
              </w:rPr>
            </w:pPr>
            <w:r w:rsidRPr="002C1E3B">
              <w:rPr>
                <w:lang w:eastAsia="ko-KR"/>
              </w:rPr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010" w:rsidRPr="002C1E3B" w:rsidRDefault="00152010" w:rsidP="005A7236">
            <w:pPr>
              <w:pStyle w:val="TAC"/>
              <w:rPr>
                <w:lang w:eastAsia="ko-KR"/>
              </w:rPr>
            </w:pPr>
            <w:r w:rsidRPr="002C1E3B">
              <w:rPr>
                <w:lang w:eastAsia="ko-KR"/>
              </w:rPr>
              <w:t>TDD</w:t>
            </w:r>
          </w:p>
        </w:tc>
      </w:tr>
    </w:tbl>
    <w:p w:rsidR="00152010" w:rsidRPr="002C1E3B" w:rsidRDefault="00152010" w:rsidP="00E35F73">
      <w:pPr>
        <w:autoSpaceDE w:val="0"/>
        <w:autoSpaceDN w:val="0"/>
        <w:adjustRightInd w:val="0"/>
        <w:spacing w:after="0" w:line="240" w:lineRule="auto"/>
      </w:pPr>
    </w:p>
    <w:p w:rsidR="00950B70" w:rsidRPr="002C1E3B" w:rsidRDefault="005852A0" w:rsidP="00D61530">
      <w:pPr>
        <w:pStyle w:val="NoSpacing"/>
      </w:pPr>
      <w:r w:rsidRPr="002C1E3B">
        <w:rPr>
          <w:rFonts w:ascii="Times New Roman" w:hAnsi="Times New Roman" w:cs="Times New Roman"/>
        </w:rPr>
        <w:t xml:space="preserve">We propose </w:t>
      </w:r>
      <w:r w:rsidR="00FC2DDF" w:rsidRPr="002C1E3B">
        <w:rPr>
          <w:rFonts w:ascii="Times New Roman" w:hAnsi="Times New Roman" w:cs="Times New Roman"/>
        </w:rPr>
        <w:t xml:space="preserve">to reuse </w:t>
      </w:r>
      <w:r w:rsidRPr="002C1E3B">
        <w:rPr>
          <w:rFonts w:ascii="Times New Roman" w:hAnsi="Times New Roman" w:cs="Times New Roman"/>
        </w:rPr>
        <w:t xml:space="preserve">the existing band n77 specification </w:t>
      </w:r>
      <w:r w:rsidR="00D61530" w:rsidRPr="002C1E3B">
        <w:rPr>
          <w:rFonts w:ascii="Times New Roman" w:hAnsi="Times New Roman" w:cs="Times New Roman"/>
        </w:rPr>
        <w:t xml:space="preserve">because </w:t>
      </w:r>
      <w:r w:rsidRPr="002C1E3B">
        <w:rPr>
          <w:rFonts w:ascii="Times New Roman" w:hAnsi="Times New Roman" w:cs="Times New Roman"/>
        </w:rPr>
        <w:t xml:space="preserve">the </w:t>
      </w:r>
      <w:r w:rsidR="00D61530" w:rsidRPr="002C1E3B">
        <w:rPr>
          <w:rFonts w:ascii="Times New Roman" w:hAnsi="Times New Roman" w:cs="Times New Roman"/>
        </w:rPr>
        <w:t xml:space="preserve">U.S. </w:t>
      </w:r>
      <w:r w:rsidRPr="002C1E3B">
        <w:rPr>
          <w:rFonts w:ascii="Times New Roman" w:hAnsi="Times New Roman" w:cs="Times New Roman"/>
        </w:rPr>
        <w:t>regulat</w:t>
      </w:r>
      <w:r w:rsidR="00FC2DDF" w:rsidRPr="002C1E3B">
        <w:rPr>
          <w:rFonts w:ascii="Times New Roman" w:hAnsi="Times New Roman" w:cs="Times New Roman"/>
        </w:rPr>
        <w:t xml:space="preserve">ory </w:t>
      </w:r>
      <w:r w:rsidRPr="002C1E3B">
        <w:rPr>
          <w:rFonts w:ascii="Times New Roman" w:hAnsi="Times New Roman" w:cs="Times New Roman"/>
        </w:rPr>
        <w:t xml:space="preserve">emission </w:t>
      </w:r>
      <w:r w:rsidR="00A11338" w:rsidRPr="002C1E3B">
        <w:rPr>
          <w:rFonts w:ascii="Times New Roman" w:hAnsi="Times New Roman" w:cs="Times New Roman"/>
        </w:rPr>
        <w:t xml:space="preserve">for the C-band </w:t>
      </w:r>
      <w:r w:rsidR="00D61530" w:rsidRPr="002C1E3B">
        <w:rPr>
          <w:rFonts w:ascii="Times New Roman" w:hAnsi="Times New Roman" w:cs="Times New Roman"/>
        </w:rPr>
        <w:t xml:space="preserve">has the same </w:t>
      </w:r>
      <w:r w:rsidR="00D61530" w:rsidRPr="002C1E3B">
        <w:rPr>
          <w:rStyle w:val="st1"/>
          <w:rFonts w:ascii="Times New Roman" w:hAnsi="Times New Roman" w:cs="Times New Roman"/>
        </w:rPr>
        <w:t xml:space="preserve">restrictions on use of specific frequency as the </w:t>
      </w:r>
      <w:r w:rsidR="00D61530" w:rsidRPr="002C1E3B">
        <w:rPr>
          <w:rStyle w:val="Emphasis"/>
          <w:rFonts w:ascii="Times New Roman" w:hAnsi="Times New Roman" w:cs="Times New Roman"/>
          <w:b w:val="0"/>
          <w:bCs w:val="0"/>
        </w:rPr>
        <w:t>band n77.</w:t>
      </w:r>
      <w:r w:rsidR="000D5EAC" w:rsidRPr="002C1E3B">
        <w:rPr>
          <w:rStyle w:val="Emphasis"/>
          <w:rFonts w:ascii="Times New Roman" w:hAnsi="Times New Roman" w:cs="Times New Roman"/>
          <w:b w:val="0"/>
          <w:bCs w:val="0"/>
        </w:rPr>
        <w:t xml:space="preserve"> </w:t>
      </w:r>
      <w:r w:rsidR="00874235" w:rsidRPr="002C1E3B">
        <w:rPr>
          <w:rStyle w:val="Emphasis"/>
          <w:rFonts w:ascii="Times New Roman" w:hAnsi="Times New Roman" w:cs="Times New Roman"/>
          <w:b w:val="0"/>
          <w:bCs w:val="0"/>
        </w:rPr>
        <w:t>C</w:t>
      </w:r>
      <w:r w:rsidR="000D5EAC" w:rsidRPr="002C1E3B">
        <w:rPr>
          <w:rStyle w:val="Emphasis"/>
          <w:rFonts w:ascii="Times New Roman" w:hAnsi="Times New Roman" w:cs="Times New Roman"/>
          <w:b w:val="0"/>
          <w:bCs w:val="0"/>
        </w:rPr>
        <w:t>learly, t</w:t>
      </w:r>
      <w:r w:rsidR="000D5EAC" w:rsidRPr="002C1E3B">
        <w:rPr>
          <w:rFonts w:ascii="Times New Roman" w:hAnsi="Times New Roman" w:cs="Times New Roman"/>
        </w:rPr>
        <w:t xml:space="preserve">he FCC guidance has </w:t>
      </w:r>
      <w:r w:rsidR="000D5EAC" w:rsidRPr="002C1E3B">
        <w:rPr>
          <w:rStyle w:val="st1"/>
          <w:rFonts w:ascii="Times New Roman" w:hAnsi="Times New Roman" w:cs="Times New Roman"/>
          <w:lang w:val="en"/>
        </w:rPr>
        <w:t xml:space="preserve">issued a construction </w:t>
      </w:r>
      <w:r w:rsidR="000D5EAC" w:rsidRPr="002C1E3B">
        <w:rPr>
          <w:rStyle w:val="Emphasis"/>
          <w:rFonts w:ascii="Times New Roman" w:hAnsi="Times New Roman" w:cs="Times New Roman"/>
          <w:b w:val="0"/>
          <w:lang w:val="en"/>
        </w:rPr>
        <w:t>permit</w:t>
      </w:r>
      <w:r w:rsidR="000D5EAC" w:rsidRPr="002C1E3B">
        <w:rPr>
          <w:rStyle w:val="st1"/>
          <w:rFonts w:ascii="Times New Roman" w:hAnsi="Times New Roman" w:cs="Times New Roman"/>
          <w:lang w:val="en"/>
        </w:rPr>
        <w:t xml:space="preserve"> to reprocess the 3GPP band n77 for 5G operation in </w:t>
      </w:r>
      <w:r w:rsidR="001E559A" w:rsidRPr="002C1E3B">
        <w:rPr>
          <w:rStyle w:val="st1"/>
          <w:rFonts w:ascii="Times New Roman" w:hAnsi="Times New Roman" w:cs="Times New Roman"/>
          <w:lang w:val="en"/>
        </w:rPr>
        <w:t xml:space="preserve">the </w:t>
      </w:r>
      <w:r w:rsidR="000D5EAC" w:rsidRPr="002C1E3B">
        <w:rPr>
          <w:rStyle w:val="st1"/>
          <w:rFonts w:ascii="Times New Roman" w:hAnsi="Times New Roman" w:cs="Times New Roman"/>
          <w:lang w:val="en"/>
        </w:rPr>
        <w:t xml:space="preserve">U.S. </w:t>
      </w:r>
      <w:r w:rsidR="000C5F0D" w:rsidRPr="002C1E3B">
        <w:rPr>
          <w:rStyle w:val="Emphasis"/>
          <w:rFonts w:ascii="Times New Roman" w:hAnsi="Times New Roman" w:cs="Times New Roman"/>
          <w:b w:val="0"/>
          <w:bCs w:val="0"/>
        </w:rPr>
        <w:t>Therefore</w:t>
      </w:r>
      <w:r w:rsidR="00FC2DDF" w:rsidRPr="002C1E3B">
        <w:rPr>
          <w:rStyle w:val="Emphasis"/>
          <w:rFonts w:ascii="Times New Roman" w:hAnsi="Times New Roman" w:cs="Times New Roman"/>
          <w:b w:val="0"/>
          <w:bCs w:val="0"/>
        </w:rPr>
        <w:t xml:space="preserve">, </w:t>
      </w:r>
      <w:r w:rsidR="00FC2DDF" w:rsidRPr="002C1E3B">
        <w:rPr>
          <w:rStyle w:val="Emphasis"/>
          <w:rFonts w:ascii="Times New Roman" w:hAnsi="Times New Roman" w:cs="Times New Roman"/>
          <w:b w:val="0"/>
          <w:bCs w:val="0"/>
        </w:rPr>
        <w:lastRenderedPageBreak/>
        <w:t xml:space="preserve">the </w:t>
      </w:r>
      <w:r w:rsidR="00FC2DDF" w:rsidRPr="002C1E3B">
        <w:rPr>
          <w:rFonts w:ascii="Times New Roman" w:hAnsi="Times New Roman" w:cs="Times New Roman"/>
          <w:bCs/>
        </w:rPr>
        <w:t>compliance requirements</w:t>
      </w:r>
      <w:r w:rsidR="000C5F0D" w:rsidRPr="002C1E3B">
        <w:rPr>
          <w:rFonts w:ascii="Times New Roman" w:hAnsi="Times New Roman" w:cs="Times New Roman"/>
          <w:bCs/>
        </w:rPr>
        <w:t xml:space="preserve"> can be applied to </w:t>
      </w:r>
      <w:r w:rsidR="00FC2DDF" w:rsidRPr="002C1E3B">
        <w:rPr>
          <w:rFonts w:ascii="Times New Roman" w:hAnsi="Times New Roman" w:cs="Times New Roman"/>
          <w:bCs/>
        </w:rPr>
        <w:t xml:space="preserve">both the </w:t>
      </w:r>
      <w:r w:rsidR="00A11338" w:rsidRPr="002C1E3B">
        <w:rPr>
          <w:rStyle w:val="Emphasis"/>
          <w:rFonts w:ascii="Times New Roman" w:hAnsi="Times New Roman" w:cs="Times New Roman"/>
          <w:b w:val="0"/>
          <w:bCs w:val="0"/>
        </w:rPr>
        <w:t xml:space="preserve">band n77 </w:t>
      </w:r>
      <w:r w:rsidR="00FC2DDF" w:rsidRPr="002C1E3B">
        <w:rPr>
          <w:rStyle w:val="Emphasis"/>
          <w:rFonts w:ascii="Times New Roman" w:hAnsi="Times New Roman" w:cs="Times New Roman"/>
          <w:b w:val="0"/>
          <w:bCs w:val="0"/>
        </w:rPr>
        <w:t xml:space="preserve">and </w:t>
      </w:r>
      <w:r w:rsidR="00A11338" w:rsidRPr="002C1E3B">
        <w:rPr>
          <w:rStyle w:val="Emphasis"/>
          <w:rFonts w:ascii="Times New Roman" w:hAnsi="Times New Roman" w:cs="Times New Roman"/>
          <w:b w:val="0"/>
          <w:bCs w:val="0"/>
        </w:rPr>
        <w:t>C-</w:t>
      </w:r>
      <w:r w:rsidR="00D61530" w:rsidRPr="002C1E3B">
        <w:rPr>
          <w:rFonts w:ascii="Times New Roman" w:hAnsi="Times New Roman" w:cs="Times New Roman"/>
        </w:rPr>
        <w:t>band.</w:t>
      </w:r>
      <w:r w:rsidR="00D61530" w:rsidRPr="002C1E3B">
        <w:t xml:space="preserve"> </w:t>
      </w:r>
      <w:r w:rsidRPr="002C1E3B">
        <w:t xml:space="preserve"> </w:t>
      </w:r>
      <w:r w:rsidR="007A4B4B" w:rsidRPr="002C1E3B">
        <w:rPr>
          <w:noProof/>
        </w:rPr>
        <w:drawing>
          <wp:inline distT="0" distB="0" distL="0" distR="0">
            <wp:extent cx="5943600" cy="1044714"/>
            <wp:effectExtent l="152400" t="152400" r="342900" b="3460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47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52A0" w:rsidRPr="002C1E3B" w:rsidRDefault="005852A0" w:rsidP="00D61530">
      <w:pPr>
        <w:pStyle w:val="NoSpacing"/>
        <w:rPr>
          <w:rFonts w:ascii="Times New Roman" w:hAnsi="Times New Roman" w:cs="Times New Roman"/>
        </w:rPr>
      </w:pPr>
      <w:r w:rsidRPr="002C1E3B">
        <w:rPr>
          <w:rFonts w:ascii="Times New Roman" w:hAnsi="Times New Roman" w:cs="Times New Roman"/>
          <w:noProof/>
        </w:rPr>
        <w:drawing>
          <wp:inline distT="0" distB="0" distL="0" distR="0">
            <wp:extent cx="5943600" cy="3180765"/>
            <wp:effectExtent l="152400" t="152400" r="342900" b="3625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80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83A08" w:rsidRPr="006615AE" w:rsidRDefault="00F57EB9" w:rsidP="0004393C">
      <w:pPr>
        <w:pStyle w:val="NoSpacing"/>
        <w:rPr>
          <w:rFonts w:ascii="Times New Roman" w:hAnsi="Times New Roman" w:cs="Times New Roman"/>
          <w:shd w:val="clear" w:color="auto" w:fill="FFFFFF"/>
        </w:rPr>
      </w:pPr>
      <w:r w:rsidRPr="006615AE">
        <w:rPr>
          <w:rStyle w:val="st1"/>
          <w:rFonts w:ascii="Times New Roman" w:hAnsi="Times New Roman" w:cs="Times New Roman"/>
          <w:lang w:val="en"/>
        </w:rPr>
        <w:t xml:space="preserve">Following </w:t>
      </w:r>
      <w:r w:rsidR="0004393C" w:rsidRPr="006615AE">
        <w:rPr>
          <w:rStyle w:val="st1"/>
          <w:rFonts w:ascii="Times New Roman" w:hAnsi="Times New Roman" w:cs="Times New Roman"/>
          <w:lang w:val="en"/>
        </w:rPr>
        <w:t xml:space="preserve">FCC </w:t>
      </w:r>
      <w:r w:rsidR="007133C7" w:rsidRPr="006615AE">
        <w:rPr>
          <w:rStyle w:val="st1"/>
          <w:rFonts w:ascii="Times New Roman" w:hAnsi="Times New Roman" w:cs="Times New Roman"/>
          <w:lang w:val="en"/>
        </w:rPr>
        <w:t>requirement</w:t>
      </w:r>
      <w:r w:rsidR="00D35931" w:rsidRPr="006615AE">
        <w:rPr>
          <w:rStyle w:val="st1"/>
          <w:rFonts w:ascii="Times New Roman" w:hAnsi="Times New Roman" w:cs="Times New Roman"/>
          <w:lang w:val="en"/>
        </w:rPr>
        <w:t xml:space="preserve">, a </w:t>
      </w:r>
      <w:r w:rsidR="0004393C" w:rsidRPr="006615AE">
        <w:rPr>
          <w:rStyle w:val="st1"/>
          <w:rFonts w:ascii="Times New Roman" w:hAnsi="Times New Roman" w:cs="Times New Roman"/>
          <w:lang w:val="en"/>
        </w:rPr>
        <w:t xml:space="preserve">20MHz </w:t>
      </w:r>
      <w:r w:rsidR="0004393C" w:rsidRPr="006615AE">
        <w:rPr>
          <w:rFonts w:ascii="Times New Roman" w:hAnsi="Times New Roman" w:cs="Times New Roman"/>
        </w:rPr>
        <w:t xml:space="preserve">guard band </w:t>
      </w:r>
      <w:r w:rsidR="00D35931" w:rsidRPr="006615AE">
        <w:rPr>
          <w:rFonts w:ascii="Times New Roman" w:hAnsi="Times New Roman" w:cs="Times New Roman"/>
        </w:rPr>
        <w:t xml:space="preserve">is </w:t>
      </w:r>
      <w:r w:rsidR="007133C7" w:rsidRPr="006615AE">
        <w:rPr>
          <w:rFonts w:ascii="Times New Roman" w:hAnsi="Times New Roman" w:cs="Times New Roman"/>
        </w:rPr>
        <w:t xml:space="preserve">needed </w:t>
      </w:r>
      <w:r w:rsidR="0004393C" w:rsidRPr="006615AE">
        <w:rPr>
          <w:rFonts w:ascii="Times New Roman" w:hAnsi="Times New Roman" w:cs="Times New Roman"/>
        </w:rPr>
        <w:t>in between 3.98-4.00GHz to protect the incumbent earth stations and ensure operations without interruption.</w:t>
      </w:r>
      <w:r w:rsidR="00D35931" w:rsidRPr="006615AE">
        <w:rPr>
          <w:rFonts w:ascii="Times New Roman" w:hAnsi="Times New Roman" w:cs="Times New Roman"/>
        </w:rPr>
        <w:t xml:space="preserve"> </w:t>
      </w:r>
      <w:r w:rsidR="00891190" w:rsidRPr="006615AE">
        <w:rPr>
          <w:rFonts w:ascii="Times New Roman" w:hAnsi="Times New Roman" w:cs="Times New Roman"/>
        </w:rPr>
        <w:t xml:space="preserve">Same as </w:t>
      </w:r>
      <w:r w:rsidR="00301AF7" w:rsidRPr="006615AE">
        <w:rPr>
          <w:rFonts w:ascii="Times New Roman" w:hAnsi="Times New Roman" w:cs="Times New Roman"/>
        </w:rPr>
        <w:t xml:space="preserve">the </w:t>
      </w:r>
      <w:r w:rsidR="00483A08" w:rsidRPr="006615AE">
        <w:rPr>
          <w:rFonts w:ascii="Times New Roman" w:hAnsi="Times New Roman" w:cs="Times New Roman"/>
        </w:rPr>
        <w:t xml:space="preserve">3GPP working </w:t>
      </w:r>
      <w:r w:rsidR="00891190" w:rsidRPr="006615AE">
        <w:rPr>
          <w:rFonts w:ascii="Times New Roman" w:hAnsi="Times New Roman" w:cs="Times New Roman"/>
        </w:rPr>
        <w:t>procedures</w:t>
      </w:r>
      <w:r w:rsidR="00483A08" w:rsidRPr="006615AE">
        <w:rPr>
          <w:rFonts w:ascii="Times New Roman" w:hAnsi="Times New Roman" w:cs="Times New Roman"/>
        </w:rPr>
        <w:t xml:space="preserve">, </w:t>
      </w:r>
      <w:r w:rsidR="00D35931" w:rsidRPr="006615AE">
        <w:rPr>
          <w:rFonts w:ascii="Times New Roman" w:hAnsi="Times New Roman" w:cs="Times New Roman"/>
          <w:shd w:val="clear" w:color="auto" w:fill="FFFFFF"/>
        </w:rPr>
        <w:t xml:space="preserve">the potential interference to </w:t>
      </w:r>
      <w:r w:rsidR="00483A08" w:rsidRPr="006615AE">
        <w:rPr>
          <w:rFonts w:ascii="Times New Roman" w:hAnsi="Times New Roman" w:cs="Times New Roman"/>
          <w:shd w:val="clear" w:color="auto" w:fill="FFFFFF"/>
        </w:rPr>
        <w:t xml:space="preserve">the </w:t>
      </w:r>
      <w:r w:rsidR="00D35931" w:rsidRPr="006615AE">
        <w:rPr>
          <w:rFonts w:ascii="Times New Roman" w:hAnsi="Times New Roman" w:cs="Times New Roman"/>
          <w:shd w:val="clear" w:color="auto" w:fill="FFFFFF"/>
        </w:rPr>
        <w:t>earth stations should be managed or mitigated by operators through network deployment without any UE impact.</w:t>
      </w:r>
      <w:r w:rsidR="00483A08" w:rsidRPr="006615AE">
        <w:rPr>
          <w:rFonts w:ascii="Times New Roman" w:hAnsi="Times New Roman" w:cs="Times New Roman"/>
          <w:shd w:val="clear" w:color="auto" w:fill="FFFFFF"/>
        </w:rPr>
        <w:t xml:space="preserve"> </w:t>
      </w:r>
      <w:r w:rsidR="00E71FF4" w:rsidRPr="006615AE">
        <w:rPr>
          <w:rFonts w:ascii="Times New Roman" w:hAnsi="Times New Roman" w:cs="Times New Roman"/>
          <w:shd w:val="clear" w:color="auto" w:fill="FFFFFF"/>
        </w:rPr>
        <w:t xml:space="preserve">And, </w:t>
      </w:r>
      <w:r w:rsidR="00640D7C" w:rsidRPr="006615AE">
        <w:rPr>
          <w:rFonts w:ascii="Times New Roman" w:hAnsi="Times New Roman" w:cs="Times New Roman"/>
          <w:shd w:val="clear" w:color="auto" w:fill="FFFFFF"/>
        </w:rPr>
        <w:t xml:space="preserve">it </w:t>
      </w:r>
      <w:r w:rsidR="00891190" w:rsidRPr="006615AE">
        <w:rPr>
          <w:rFonts w:ascii="Times New Roman" w:hAnsi="Times New Roman" w:cs="Times New Roman"/>
        </w:rPr>
        <w:t xml:space="preserve">should </w:t>
      </w:r>
      <w:r w:rsidR="006B6E39" w:rsidRPr="006615AE">
        <w:rPr>
          <w:rFonts w:ascii="Times New Roman" w:hAnsi="Times New Roman" w:cs="Times New Roman"/>
        </w:rPr>
        <w:t xml:space="preserve">not </w:t>
      </w:r>
      <w:r w:rsidR="00891190" w:rsidRPr="006615AE">
        <w:rPr>
          <w:rFonts w:ascii="Times New Roman" w:hAnsi="Times New Roman" w:cs="Times New Roman"/>
        </w:rPr>
        <w:t xml:space="preserve">be </w:t>
      </w:r>
      <w:r w:rsidR="00483A08" w:rsidRPr="006615AE">
        <w:rPr>
          <w:rFonts w:ascii="Times New Roman" w:hAnsi="Times New Roman" w:cs="Times New Roman"/>
        </w:rPr>
        <w:t xml:space="preserve">an issue </w:t>
      </w:r>
      <w:r w:rsidR="00A64E44" w:rsidRPr="006615AE">
        <w:rPr>
          <w:rFonts w:ascii="Times New Roman" w:hAnsi="Times New Roman" w:cs="Times New Roman"/>
        </w:rPr>
        <w:t xml:space="preserve">from </w:t>
      </w:r>
      <w:r w:rsidR="001D42A2" w:rsidRPr="006615AE">
        <w:rPr>
          <w:rFonts w:ascii="Times New Roman" w:hAnsi="Times New Roman" w:cs="Times New Roman"/>
        </w:rPr>
        <w:t xml:space="preserve">reusing the band n77 for </w:t>
      </w:r>
      <w:r w:rsidR="006B6E39" w:rsidRPr="006615AE">
        <w:rPr>
          <w:rFonts w:ascii="Times New Roman" w:hAnsi="Times New Roman" w:cs="Times New Roman"/>
        </w:rPr>
        <w:t xml:space="preserve">the </w:t>
      </w:r>
      <w:r w:rsidR="001D42A2" w:rsidRPr="006615AE">
        <w:rPr>
          <w:rFonts w:ascii="Times New Roman" w:hAnsi="Times New Roman" w:cs="Times New Roman"/>
        </w:rPr>
        <w:t>U.S. C-band</w:t>
      </w:r>
      <w:r w:rsidR="00891190" w:rsidRPr="006615AE">
        <w:rPr>
          <w:rFonts w:ascii="Times New Roman" w:hAnsi="Times New Roman" w:cs="Times New Roman"/>
        </w:rPr>
        <w:t xml:space="preserve"> operation based on the FCC guidance</w:t>
      </w:r>
      <w:r w:rsidR="001D42A2" w:rsidRPr="006615AE">
        <w:rPr>
          <w:rFonts w:ascii="Times New Roman" w:hAnsi="Times New Roman" w:cs="Times New Roman"/>
        </w:rPr>
        <w:t>.</w:t>
      </w:r>
    </w:p>
    <w:p w:rsidR="004C7813" w:rsidRPr="006615AE" w:rsidRDefault="004C7813" w:rsidP="00150B59">
      <w:pPr>
        <w:pStyle w:val="NoSpacing"/>
        <w:rPr>
          <w:rStyle w:val="st1"/>
          <w:rFonts w:ascii="Times New Roman" w:hAnsi="Times New Roman" w:cs="Times New Roman"/>
          <w:lang w:val="en"/>
        </w:rPr>
      </w:pPr>
    </w:p>
    <w:p w:rsidR="00D61530" w:rsidRPr="006615AE" w:rsidRDefault="00EE658E" w:rsidP="00150B59">
      <w:pPr>
        <w:pStyle w:val="NoSpacing"/>
        <w:rPr>
          <w:rFonts w:ascii="Times New Roman" w:hAnsi="Times New Roman" w:cs="Times New Roman"/>
        </w:rPr>
      </w:pPr>
      <w:r w:rsidRPr="006615AE">
        <w:rPr>
          <w:rFonts w:ascii="Times New Roman" w:hAnsi="Times New Roman" w:cs="Times New Roman"/>
        </w:rPr>
        <w:t xml:space="preserve">In fact, </w:t>
      </w:r>
      <w:r w:rsidR="00F01F52" w:rsidRPr="006615AE">
        <w:rPr>
          <w:rFonts w:ascii="Times New Roman" w:hAnsi="Times New Roman" w:cs="Times New Roman"/>
        </w:rPr>
        <w:t xml:space="preserve">original band n77 is defined for both region 1 and 3 countries along with </w:t>
      </w:r>
      <w:r w:rsidR="00895564" w:rsidRPr="006615AE">
        <w:rPr>
          <w:rFonts w:ascii="Times New Roman" w:hAnsi="Times New Roman" w:cs="Times New Roman"/>
        </w:rPr>
        <w:t xml:space="preserve">the </w:t>
      </w:r>
      <w:r w:rsidR="005338D1" w:rsidRPr="006615AE">
        <w:rPr>
          <w:rFonts w:ascii="Times New Roman" w:hAnsi="Times New Roman" w:cs="Times New Roman"/>
        </w:rPr>
        <w:t>regulatory requirements</w:t>
      </w:r>
      <w:r w:rsidR="00F01F52" w:rsidRPr="006615AE">
        <w:rPr>
          <w:rFonts w:ascii="Times New Roman" w:hAnsi="Times New Roman" w:cs="Times New Roman"/>
        </w:rPr>
        <w:t xml:space="preserve">. </w:t>
      </w:r>
      <w:r w:rsidR="006A21DE" w:rsidRPr="006615AE">
        <w:rPr>
          <w:rFonts w:ascii="Times New Roman" w:hAnsi="Times New Roman" w:cs="Times New Roman"/>
        </w:rPr>
        <w:t xml:space="preserve">Now </w:t>
      </w:r>
      <w:r w:rsidR="00895564" w:rsidRPr="006615AE">
        <w:rPr>
          <w:rFonts w:ascii="Times New Roman" w:hAnsi="Times New Roman" w:cs="Times New Roman"/>
        </w:rPr>
        <w:t xml:space="preserve">FCC requirement </w:t>
      </w:r>
      <w:r w:rsidR="006A21DE" w:rsidRPr="006615AE">
        <w:rPr>
          <w:rFonts w:ascii="Times New Roman" w:hAnsi="Times New Roman" w:cs="Times New Roman"/>
        </w:rPr>
        <w:t>has been available</w:t>
      </w:r>
      <w:r w:rsidR="00895564" w:rsidRPr="006615AE">
        <w:rPr>
          <w:rFonts w:ascii="Times New Roman" w:hAnsi="Times New Roman" w:cs="Times New Roman"/>
        </w:rPr>
        <w:t xml:space="preserve">, </w:t>
      </w:r>
      <w:r w:rsidR="006A21DE" w:rsidRPr="006615AE">
        <w:rPr>
          <w:rFonts w:ascii="Times New Roman" w:hAnsi="Times New Roman" w:cs="Times New Roman"/>
        </w:rPr>
        <w:t xml:space="preserve">and it </w:t>
      </w:r>
      <w:r w:rsidR="005338D1" w:rsidRPr="006615AE">
        <w:rPr>
          <w:rFonts w:ascii="Times New Roman" w:hAnsi="Times New Roman" w:cs="Times New Roman"/>
        </w:rPr>
        <w:t xml:space="preserve">is a good opportunity for 3GPP to evaluate the band speciation for </w:t>
      </w:r>
      <w:r w:rsidR="005B0471" w:rsidRPr="006615AE">
        <w:rPr>
          <w:rFonts w:ascii="Times New Roman" w:hAnsi="Times New Roman" w:cs="Times New Roman"/>
        </w:rPr>
        <w:t>U.S. operation</w:t>
      </w:r>
      <w:r w:rsidR="00187F59" w:rsidRPr="006615AE">
        <w:rPr>
          <w:rFonts w:ascii="Times New Roman" w:hAnsi="Times New Roman" w:cs="Times New Roman"/>
        </w:rPr>
        <w:t xml:space="preserve">, in </w:t>
      </w:r>
      <w:r w:rsidR="005338D1" w:rsidRPr="006615AE">
        <w:rPr>
          <w:rFonts w:ascii="Times New Roman" w:hAnsi="Times New Roman" w:cs="Times New Roman"/>
        </w:rPr>
        <w:t xml:space="preserve">where the new wide bandwidth provided by </w:t>
      </w:r>
      <w:r w:rsidR="00895564" w:rsidRPr="006615AE">
        <w:rPr>
          <w:rFonts w:ascii="Times New Roman" w:hAnsi="Times New Roman" w:cs="Times New Roman"/>
        </w:rPr>
        <w:t xml:space="preserve">this </w:t>
      </w:r>
      <w:r w:rsidR="005338D1" w:rsidRPr="006615AE">
        <w:rPr>
          <w:rFonts w:ascii="Times New Roman" w:hAnsi="Times New Roman" w:cs="Times New Roman"/>
        </w:rPr>
        <w:t>new 5G spectrum can offer significantly higher data service to the consumers</w:t>
      </w:r>
      <w:r w:rsidR="00187F59" w:rsidRPr="006615AE">
        <w:rPr>
          <w:rFonts w:ascii="Times New Roman" w:hAnsi="Times New Roman" w:cs="Times New Roman"/>
        </w:rPr>
        <w:t xml:space="preserve">. </w:t>
      </w:r>
      <w:r w:rsidR="00895564" w:rsidRPr="006615AE">
        <w:rPr>
          <w:rFonts w:ascii="Times New Roman" w:hAnsi="Times New Roman" w:cs="Times New Roman"/>
        </w:rPr>
        <w:t>Also, t</w:t>
      </w:r>
      <w:r w:rsidR="00D61530" w:rsidRPr="006615AE">
        <w:rPr>
          <w:rFonts w:ascii="Times New Roman" w:hAnsi="Times New Roman" w:cs="Times New Roman"/>
        </w:rPr>
        <w:t xml:space="preserve">his development will allow the spectrum </w:t>
      </w:r>
      <w:r w:rsidR="006B6E39" w:rsidRPr="006615AE">
        <w:rPr>
          <w:rFonts w:ascii="Times New Roman" w:hAnsi="Times New Roman" w:cs="Times New Roman"/>
        </w:rPr>
        <w:t xml:space="preserve">to </w:t>
      </w:r>
      <w:r w:rsidR="00D61530" w:rsidRPr="006615AE">
        <w:rPr>
          <w:rFonts w:ascii="Times New Roman" w:hAnsi="Times New Roman" w:cs="Times New Roman"/>
        </w:rPr>
        <w:t xml:space="preserve">timely transition in </w:t>
      </w:r>
      <w:r w:rsidR="006B6E39" w:rsidRPr="006615AE">
        <w:rPr>
          <w:rFonts w:ascii="Times New Roman" w:hAnsi="Times New Roman" w:cs="Times New Roman"/>
        </w:rPr>
        <w:t xml:space="preserve">the </w:t>
      </w:r>
      <w:r w:rsidR="00D61530" w:rsidRPr="006615AE">
        <w:rPr>
          <w:rFonts w:ascii="Times New Roman" w:hAnsi="Times New Roman" w:cs="Times New Roman"/>
        </w:rPr>
        <w:t xml:space="preserve">programming ecosystem </w:t>
      </w:r>
      <w:r w:rsidR="00187F59" w:rsidRPr="006615AE">
        <w:rPr>
          <w:rFonts w:ascii="Times New Roman" w:hAnsi="Times New Roman" w:cs="Times New Roman"/>
        </w:rPr>
        <w:t xml:space="preserve">and robust plans for rapid 5G deployment together </w:t>
      </w:r>
      <w:r w:rsidR="00D61530" w:rsidRPr="006615AE">
        <w:rPr>
          <w:rFonts w:ascii="Times New Roman" w:hAnsi="Times New Roman" w:cs="Times New Roman"/>
        </w:rPr>
        <w:t xml:space="preserve">with </w:t>
      </w:r>
      <w:r w:rsidR="005B0471" w:rsidRPr="006615AE">
        <w:rPr>
          <w:rFonts w:ascii="Times New Roman" w:hAnsi="Times New Roman" w:cs="Times New Roman"/>
        </w:rPr>
        <w:t>countries</w:t>
      </w:r>
      <w:r w:rsidR="00187F59" w:rsidRPr="006615AE">
        <w:rPr>
          <w:rFonts w:ascii="Times New Roman" w:hAnsi="Times New Roman" w:cs="Times New Roman"/>
        </w:rPr>
        <w:t>.</w:t>
      </w:r>
    </w:p>
    <w:p w:rsidR="00E35F73" w:rsidRPr="006615AE" w:rsidRDefault="00E35F73" w:rsidP="00150B59">
      <w:pPr>
        <w:pStyle w:val="NoSpacing"/>
        <w:rPr>
          <w:rFonts w:ascii="Times New Roman" w:hAnsi="Times New Roman" w:cs="Times New Roman"/>
        </w:rPr>
      </w:pPr>
    </w:p>
    <w:p w:rsidR="00572C14" w:rsidRPr="006615AE" w:rsidRDefault="00B277D9" w:rsidP="00150B59">
      <w:pPr>
        <w:pStyle w:val="NoSpacing"/>
        <w:rPr>
          <w:rFonts w:ascii="Times New Roman" w:hAnsi="Times New Roman" w:cs="Times New Roman"/>
        </w:rPr>
      </w:pPr>
      <w:r w:rsidRPr="006615AE">
        <w:rPr>
          <w:rFonts w:ascii="Times New Roman" w:hAnsi="Times New Roman" w:cs="Times New Roman"/>
        </w:rPr>
        <w:t>As a</w:t>
      </w:r>
      <w:r w:rsidR="00032C50" w:rsidRPr="006615AE">
        <w:rPr>
          <w:rFonts w:ascii="Times New Roman" w:hAnsi="Times New Roman" w:cs="Times New Roman"/>
        </w:rPr>
        <w:t xml:space="preserve"> </w:t>
      </w:r>
      <w:r w:rsidR="00572C14" w:rsidRPr="006615AE">
        <w:rPr>
          <w:rFonts w:ascii="Times New Roman" w:hAnsi="Times New Roman" w:cs="Times New Roman"/>
        </w:rPr>
        <w:t xml:space="preserve">“global” band n77, </w:t>
      </w:r>
      <w:r w:rsidRPr="006615AE">
        <w:rPr>
          <w:rFonts w:ascii="Times New Roman" w:hAnsi="Times New Roman" w:cs="Times New Roman"/>
        </w:rPr>
        <w:t xml:space="preserve">both region 1 and 3 requirements </w:t>
      </w:r>
      <w:r w:rsidR="00032C50" w:rsidRPr="006615AE">
        <w:rPr>
          <w:rFonts w:ascii="Times New Roman" w:hAnsi="Times New Roman" w:cs="Times New Roman"/>
        </w:rPr>
        <w:t xml:space="preserve">may have </w:t>
      </w:r>
      <w:r w:rsidR="00572C14" w:rsidRPr="006615AE">
        <w:rPr>
          <w:rFonts w:ascii="Times New Roman" w:hAnsi="Times New Roman" w:cs="Times New Roman"/>
        </w:rPr>
        <w:t xml:space="preserve">been considered in </w:t>
      </w:r>
      <w:r w:rsidR="00032C50" w:rsidRPr="006615AE">
        <w:rPr>
          <w:rFonts w:ascii="Times New Roman" w:hAnsi="Times New Roman" w:cs="Times New Roman"/>
        </w:rPr>
        <w:t xml:space="preserve">the 3GPP </w:t>
      </w:r>
      <w:r w:rsidRPr="006615AE">
        <w:rPr>
          <w:rFonts w:ascii="Times New Roman" w:hAnsi="Times New Roman" w:cs="Times New Roman"/>
        </w:rPr>
        <w:t>specification</w:t>
      </w:r>
      <w:r w:rsidR="00032C50" w:rsidRPr="006615AE">
        <w:rPr>
          <w:rFonts w:ascii="Times New Roman" w:hAnsi="Times New Roman" w:cs="Times New Roman"/>
        </w:rPr>
        <w:t>, but no</w:t>
      </w:r>
      <w:r w:rsidRPr="006615AE">
        <w:rPr>
          <w:rFonts w:ascii="Times New Roman" w:hAnsi="Times New Roman" w:cs="Times New Roman"/>
        </w:rPr>
        <w:t xml:space="preserve"> </w:t>
      </w:r>
      <w:r w:rsidR="00A364CB" w:rsidRPr="006615AE">
        <w:rPr>
          <w:rFonts w:ascii="Times New Roman" w:hAnsi="Times New Roman" w:cs="Times New Roman"/>
        </w:rPr>
        <w:t xml:space="preserve">U.S </w:t>
      </w:r>
      <w:r w:rsidRPr="006615AE">
        <w:rPr>
          <w:rFonts w:ascii="Times New Roman" w:hAnsi="Times New Roman" w:cs="Times New Roman"/>
        </w:rPr>
        <w:t xml:space="preserve">input until now. </w:t>
      </w:r>
      <w:r w:rsidR="0098170B" w:rsidRPr="006615AE">
        <w:rPr>
          <w:rFonts w:ascii="Times New Roman" w:hAnsi="Times New Roman" w:cs="Times New Roman"/>
        </w:rPr>
        <w:t>W</w:t>
      </w:r>
      <w:r w:rsidR="00032C50" w:rsidRPr="006615AE">
        <w:rPr>
          <w:rFonts w:ascii="Times New Roman" w:hAnsi="Times New Roman" w:cs="Times New Roman"/>
        </w:rPr>
        <w:t xml:space="preserve">e encourage </w:t>
      </w:r>
      <w:r w:rsidR="00A364CB" w:rsidRPr="006615AE">
        <w:rPr>
          <w:rFonts w:ascii="Times New Roman" w:hAnsi="Times New Roman" w:cs="Times New Roman"/>
        </w:rPr>
        <w:t xml:space="preserve">all </w:t>
      </w:r>
      <w:r w:rsidRPr="006615AE">
        <w:rPr>
          <w:rFonts w:ascii="Times New Roman" w:hAnsi="Times New Roman" w:cs="Times New Roman"/>
        </w:rPr>
        <w:t xml:space="preserve">of the </w:t>
      </w:r>
      <w:r w:rsidR="00032C50" w:rsidRPr="006615AE">
        <w:rPr>
          <w:rFonts w:ascii="Times New Roman" w:hAnsi="Times New Roman" w:cs="Times New Roman"/>
        </w:rPr>
        <w:t xml:space="preserve">partners to </w:t>
      </w:r>
      <w:r w:rsidR="003B5C46" w:rsidRPr="006615AE">
        <w:rPr>
          <w:rFonts w:ascii="Times New Roman" w:hAnsi="Times New Roman" w:cs="Times New Roman"/>
        </w:rPr>
        <w:t xml:space="preserve">take </w:t>
      </w:r>
      <w:r w:rsidRPr="006615AE">
        <w:rPr>
          <w:rFonts w:ascii="Times New Roman" w:hAnsi="Times New Roman" w:cs="Times New Roman"/>
        </w:rPr>
        <w:t xml:space="preserve">further </w:t>
      </w:r>
      <w:r w:rsidR="003B5C46" w:rsidRPr="006615AE">
        <w:rPr>
          <w:rFonts w:ascii="Times New Roman" w:hAnsi="Times New Roman" w:cs="Times New Roman"/>
        </w:rPr>
        <w:t xml:space="preserve">study and ensure </w:t>
      </w:r>
      <w:r w:rsidR="00B7634C" w:rsidRPr="006615AE">
        <w:rPr>
          <w:rFonts w:ascii="Times New Roman" w:hAnsi="Times New Roman" w:cs="Times New Roman"/>
        </w:rPr>
        <w:t>all of the requirements to be reflected in the band specification for U.S operation</w:t>
      </w:r>
      <w:r w:rsidR="007A6968" w:rsidRPr="006615AE">
        <w:rPr>
          <w:rFonts w:ascii="Times New Roman" w:eastAsia="Times New Roman" w:hAnsi="Times New Roman" w:cs="Times New Roman"/>
        </w:rPr>
        <w:t>.</w:t>
      </w:r>
      <w:r w:rsidR="00032C50" w:rsidRPr="006615AE">
        <w:rPr>
          <w:rFonts w:ascii="Times New Roman" w:hAnsi="Times New Roman" w:cs="Times New Roman"/>
        </w:rPr>
        <w:t xml:space="preserve"> </w:t>
      </w:r>
      <w:r w:rsidR="00150B59" w:rsidRPr="006615AE">
        <w:rPr>
          <w:rFonts w:ascii="Times New Roman" w:hAnsi="Times New Roman" w:cs="Times New Roman"/>
        </w:rPr>
        <w:t xml:space="preserve">In our view, </w:t>
      </w:r>
      <w:r w:rsidR="00A364CB" w:rsidRPr="006615AE">
        <w:rPr>
          <w:rFonts w:ascii="Times New Roman" w:hAnsi="Times New Roman" w:cs="Times New Roman"/>
        </w:rPr>
        <w:lastRenderedPageBreak/>
        <w:t>i</w:t>
      </w:r>
      <w:r w:rsidR="00032C50" w:rsidRPr="006615AE">
        <w:rPr>
          <w:rFonts w:ascii="Times New Roman" w:hAnsi="Times New Roman" w:cs="Times New Roman"/>
        </w:rPr>
        <w:t xml:space="preserve">mplementing a more regional solution </w:t>
      </w:r>
      <w:r w:rsidR="00A364CB" w:rsidRPr="006615AE">
        <w:rPr>
          <w:rFonts w:ascii="Times New Roman" w:hAnsi="Times New Roman" w:cs="Times New Roman"/>
        </w:rPr>
        <w:t xml:space="preserve">would </w:t>
      </w:r>
      <w:r w:rsidR="00032C50" w:rsidRPr="006615AE">
        <w:rPr>
          <w:rFonts w:ascii="Times New Roman" w:hAnsi="Times New Roman" w:cs="Times New Roman"/>
        </w:rPr>
        <w:t>deliver performance benefits</w:t>
      </w:r>
      <w:r w:rsidR="00150B59" w:rsidRPr="006615AE">
        <w:rPr>
          <w:rFonts w:ascii="Times New Roman" w:hAnsi="Times New Roman" w:cs="Times New Roman"/>
        </w:rPr>
        <w:t xml:space="preserve">, including to </w:t>
      </w:r>
      <w:r w:rsidR="00032C50" w:rsidRPr="006615AE">
        <w:rPr>
          <w:rFonts w:ascii="Times New Roman" w:hAnsi="Times New Roman" w:cs="Times New Roman"/>
        </w:rPr>
        <w:t>tailor filtering</w:t>
      </w:r>
      <w:r w:rsidR="00150B59" w:rsidRPr="006615AE">
        <w:rPr>
          <w:rFonts w:ascii="Times New Roman" w:hAnsi="Times New Roman" w:cs="Times New Roman"/>
        </w:rPr>
        <w:t xml:space="preserve">, </w:t>
      </w:r>
      <w:r w:rsidR="00032C50" w:rsidRPr="006615AE">
        <w:rPr>
          <w:rFonts w:ascii="Times New Roman" w:hAnsi="Times New Roman" w:cs="Times New Roman"/>
        </w:rPr>
        <w:t>optimize power and low noise amplifier tuning for the band</w:t>
      </w:r>
      <w:r w:rsidR="00A364CB" w:rsidRPr="006615AE">
        <w:rPr>
          <w:rFonts w:ascii="Times New Roman" w:hAnsi="Times New Roman" w:cs="Times New Roman"/>
        </w:rPr>
        <w:t xml:space="preserve">. </w:t>
      </w:r>
    </w:p>
    <w:p w:rsidR="00572C14" w:rsidRPr="002C1E3B" w:rsidRDefault="00572C14" w:rsidP="00E77A42">
      <w:pPr>
        <w:snapToGrid w:val="0"/>
        <w:spacing w:afterLines="50" w:after="120" w:line="264" w:lineRule="auto"/>
        <w:rPr>
          <w:rFonts w:ascii="Times New Roman" w:hAnsi="Times New Roman" w:cs="Times New Roman"/>
          <w:b/>
          <w:bCs/>
        </w:rPr>
      </w:pPr>
    </w:p>
    <w:p w:rsidR="00E35F73" w:rsidRPr="002C1E3B" w:rsidRDefault="00A74089" w:rsidP="00A74089">
      <w:pPr>
        <w:pStyle w:val="ListParagraph"/>
        <w:numPr>
          <w:ilvl w:val="0"/>
          <w:numId w:val="1"/>
        </w:numPr>
        <w:snapToGrid w:val="0"/>
        <w:spacing w:afterLines="50" w:after="120" w:line="264" w:lineRule="auto"/>
        <w:rPr>
          <w:rFonts w:ascii="Arial" w:hAnsi="Arial" w:cs="Arial"/>
          <w:b/>
          <w:bCs/>
          <w:sz w:val="28"/>
          <w:szCs w:val="28"/>
        </w:rPr>
      </w:pPr>
      <w:r w:rsidRPr="002C1E3B">
        <w:rPr>
          <w:rFonts w:ascii="Arial" w:hAnsi="Arial" w:cs="Arial"/>
          <w:b/>
          <w:bCs/>
          <w:sz w:val="28"/>
          <w:szCs w:val="28"/>
        </w:rPr>
        <w:t>Proposal</w:t>
      </w:r>
    </w:p>
    <w:p w:rsidR="008F2676" w:rsidRPr="002C1E3B" w:rsidRDefault="008F2676" w:rsidP="00E41B0D">
      <w:pPr>
        <w:pStyle w:val="NoSpacing"/>
        <w:rPr>
          <w:rStyle w:val="e24kjd"/>
          <w:rFonts w:ascii="Times New Roman" w:hAnsi="Times New Roman" w:cs="Times New Roman"/>
        </w:rPr>
      </w:pPr>
      <w:r w:rsidRPr="002C1E3B">
        <w:rPr>
          <w:rFonts w:ascii="Times New Roman" w:hAnsi="Times New Roman" w:cs="Times New Roman"/>
        </w:rPr>
        <w:t xml:space="preserve">C-band is </w:t>
      </w:r>
      <w:r w:rsidR="00650FF2" w:rsidRPr="002C1E3B">
        <w:rPr>
          <w:rFonts w:ascii="Times New Roman" w:hAnsi="Times New Roman" w:cs="Times New Roman"/>
        </w:rPr>
        <w:t xml:space="preserve">an </w:t>
      </w:r>
      <w:r w:rsidRPr="002C1E3B">
        <w:rPr>
          <w:rFonts w:ascii="Times New Roman" w:hAnsi="Times New Roman" w:cs="Times New Roman"/>
        </w:rPr>
        <w:t xml:space="preserve">important </w:t>
      </w:r>
      <w:r w:rsidR="003745D7" w:rsidRPr="002C1E3B">
        <w:rPr>
          <w:rFonts w:ascii="Times New Roman" w:hAnsi="Times New Roman" w:cs="Times New Roman"/>
        </w:rPr>
        <w:t xml:space="preserve">spectrum </w:t>
      </w:r>
      <w:r w:rsidRPr="002C1E3B">
        <w:rPr>
          <w:rFonts w:ascii="Times New Roman" w:hAnsi="Times New Roman" w:cs="Times New Roman"/>
        </w:rPr>
        <w:t xml:space="preserve">for 5G mid-band and </w:t>
      </w:r>
      <w:r w:rsidRPr="002C1E3B">
        <w:rPr>
          <w:rStyle w:val="e24kjd"/>
          <w:rFonts w:ascii="Times New Roman" w:hAnsi="Times New Roman" w:cs="Times New Roman"/>
        </w:rPr>
        <w:t xml:space="preserve">is shaping up to be </w:t>
      </w:r>
      <w:r w:rsidR="001E559A" w:rsidRPr="002C1E3B">
        <w:rPr>
          <w:rStyle w:val="e24kjd"/>
          <w:rFonts w:ascii="Times New Roman" w:hAnsi="Times New Roman" w:cs="Times New Roman"/>
        </w:rPr>
        <w:t xml:space="preserve">the </w:t>
      </w:r>
      <w:r w:rsidRPr="002C1E3B">
        <w:rPr>
          <w:rStyle w:val="e24kjd"/>
          <w:rFonts w:ascii="Times New Roman" w:hAnsi="Times New Roman" w:cs="Times New Roman"/>
        </w:rPr>
        <w:t>U.S</w:t>
      </w:r>
      <w:r w:rsidR="00E06294" w:rsidRPr="002C1E3B">
        <w:rPr>
          <w:rStyle w:val="e24kjd"/>
          <w:rFonts w:ascii="Times New Roman" w:hAnsi="Times New Roman" w:cs="Times New Roman"/>
        </w:rPr>
        <w:t>.</w:t>
      </w:r>
      <w:r w:rsidRPr="002C1E3B">
        <w:rPr>
          <w:rStyle w:val="e24kjd"/>
          <w:rFonts w:ascii="Times New Roman" w:hAnsi="Times New Roman" w:cs="Times New Roman"/>
        </w:rPr>
        <w:t xml:space="preserve"> </w:t>
      </w:r>
      <w:r w:rsidR="00650FF2" w:rsidRPr="002C1E3B">
        <w:rPr>
          <w:rStyle w:val="e24kjd"/>
          <w:rFonts w:ascii="Times New Roman" w:hAnsi="Times New Roman" w:cs="Times New Roman"/>
        </w:rPr>
        <w:t xml:space="preserve">new </w:t>
      </w:r>
      <w:r w:rsidR="00650FF2" w:rsidRPr="002C1E3B">
        <w:rPr>
          <w:rFonts w:ascii="Times New Roman" w:hAnsi="Times New Roman" w:cs="Times New Roman"/>
        </w:rPr>
        <w:t xml:space="preserve">spectrum </w:t>
      </w:r>
      <w:r w:rsidRPr="002C1E3B">
        <w:rPr>
          <w:rStyle w:val="e24kjd"/>
          <w:rFonts w:ascii="Times New Roman" w:hAnsi="Times New Roman" w:cs="Times New Roman"/>
        </w:rPr>
        <w:t xml:space="preserve">for 5G according to </w:t>
      </w:r>
      <w:r w:rsidR="00650FF2" w:rsidRPr="002C1E3B">
        <w:rPr>
          <w:rStyle w:val="e24kjd"/>
          <w:rFonts w:ascii="Times New Roman" w:hAnsi="Times New Roman" w:cs="Times New Roman"/>
        </w:rPr>
        <w:t xml:space="preserve">the </w:t>
      </w:r>
      <w:r w:rsidRPr="002C1E3B">
        <w:rPr>
          <w:rStyle w:val="e24kjd"/>
          <w:rFonts w:ascii="Times New Roman" w:hAnsi="Times New Roman" w:cs="Times New Roman"/>
        </w:rPr>
        <w:t xml:space="preserve">FCC order. Base on this, our proposal is, </w:t>
      </w:r>
    </w:p>
    <w:p w:rsidR="00E41B0D" w:rsidRPr="002C1E3B" w:rsidRDefault="00E41B0D" w:rsidP="00E41B0D">
      <w:pPr>
        <w:pStyle w:val="NoSpacing"/>
        <w:rPr>
          <w:rStyle w:val="e24kjd"/>
          <w:rFonts w:ascii="Times New Roman" w:hAnsi="Times New Roman" w:cs="Times New Roman"/>
        </w:rPr>
      </w:pPr>
    </w:p>
    <w:p w:rsidR="009B5501" w:rsidRPr="002C1E3B" w:rsidRDefault="009B5501" w:rsidP="00E41B0D">
      <w:pPr>
        <w:pStyle w:val="NoSpacing"/>
        <w:rPr>
          <w:rFonts w:ascii="Times New Roman" w:hAnsi="Times New Roman" w:cs="Times New Roman"/>
          <w:b/>
        </w:rPr>
      </w:pPr>
      <w:r w:rsidRPr="002C1E3B">
        <w:rPr>
          <w:rFonts w:ascii="Times New Roman" w:hAnsi="Times New Roman" w:cs="Times New Roman"/>
          <w:b/>
        </w:rPr>
        <w:t xml:space="preserve">Proposal 1: Reuse the existing band n77 specification for the U.S. C-band </w:t>
      </w:r>
    </w:p>
    <w:p w:rsidR="00E41B0D" w:rsidRPr="002C1E3B" w:rsidRDefault="00E41B0D" w:rsidP="00E41B0D">
      <w:pPr>
        <w:pStyle w:val="NoSpacing"/>
        <w:rPr>
          <w:rFonts w:ascii="Times New Roman" w:hAnsi="Times New Roman" w:cs="Times New Roman"/>
          <w:bCs/>
        </w:rPr>
      </w:pPr>
    </w:p>
    <w:p w:rsidR="008F2676" w:rsidRPr="002C1E3B" w:rsidRDefault="008F2676" w:rsidP="00E41B0D">
      <w:pPr>
        <w:pStyle w:val="NoSpacing"/>
        <w:rPr>
          <w:rFonts w:ascii="Times New Roman" w:hAnsi="Times New Roman" w:cs="Times New Roman"/>
          <w:bCs/>
        </w:rPr>
      </w:pPr>
      <w:r w:rsidRPr="002C1E3B">
        <w:rPr>
          <w:rFonts w:ascii="Times New Roman" w:hAnsi="Times New Roman" w:cs="Times New Roman"/>
          <w:bCs/>
        </w:rPr>
        <w:t>Any regulatory updates from the FCC shall be adhered to as part of the specifications associated with the band n77 and in terms of performance and compliance requirements.</w:t>
      </w:r>
    </w:p>
    <w:p w:rsidR="009C6E90" w:rsidRPr="002C1E3B" w:rsidRDefault="009C6E90" w:rsidP="00E41B0D">
      <w:pPr>
        <w:pStyle w:val="NoSpacing"/>
        <w:rPr>
          <w:rFonts w:ascii="Times New Roman" w:hAnsi="Times New Roman" w:cs="Times New Roman"/>
        </w:rPr>
      </w:pPr>
    </w:p>
    <w:p w:rsidR="009C6E90" w:rsidRPr="002C1E3B" w:rsidRDefault="009C6E90" w:rsidP="009C6E90">
      <w:pPr>
        <w:pStyle w:val="Heading1"/>
        <w:rPr>
          <w:rFonts w:ascii="Arial" w:eastAsia="MS Mincho" w:hAnsi="Arial" w:cs="Arial"/>
          <w:b/>
          <w:color w:val="auto"/>
          <w:sz w:val="28"/>
          <w:szCs w:val="28"/>
        </w:rPr>
      </w:pPr>
      <w:r w:rsidRPr="002C1E3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1015D" w:rsidRDefault="009C6E90" w:rsidP="008F2676">
      <w:pPr>
        <w:ind w:left="360" w:hanging="360"/>
      </w:pPr>
      <w:r w:rsidRPr="004D2534">
        <w:rPr>
          <w:rFonts w:eastAsia="MS Mincho"/>
        </w:rPr>
        <w:t xml:space="preserve">[1] </w:t>
      </w:r>
      <w:r w:rsidRPr="004D2534">
        <w:rPr>
          <w:rFonts w:eastAsia="MS Mincho"/>
        </w:rPr>
        <w:tab/>
      </w:r>
      <w:hyperlink r:id="rId9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https://docs.fcc.gov/public/attachments/FCC-20-22A1.pdf</w:t>
        </w:r>
      </w:hyperlink>
      <w:r>
        <w:rPr>
          <w:rFonts w:ascii="Arial" w:hAnsi="Arial" w:cs="Arial"/>
          <w:color w:val="073763"/>
          <w:shd w:val="clear" w:color="auto" w:fill="FFFFFF"/>
        </w:rPr>
        <w:t>  </w:t>
      </w:r>
    </w:p>
    <w:sectPr w:rsidR="00710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F26220"/>
    <w:multiLevelType w:val="hybridMultilevel"/>
    <w:tmpl w:val="A4B89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1355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54C2A"/>
    <w:multiLevelType w:val="hybridMultilevel"/>
    <w:tmpl w:val="7E4E1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B5376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4467A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E90"/>
    <w:rsid w:val="00023F4F"/>
    <w:rsid w:val="000275F4"/>
    <w:rsid w:val="00032C50"/>
    <w:rsid w:val="0004393C"/>
    <w:rsid w:val="00093405"/>
    <w:rsid w:val="000B37E4"/>
    <w:rsid w:val="000C5F0D"/>
    <w:rsid w:val="000D5EAC"/>
    <w:rsid w:val="00103FE6"/>
    <w:rsid w:val="0013726F"/>
    <w:rsid w:val="00150B59"/>
    <w:rsid w:val="00152010"/>
    <w:rsid w:val="00187F59"/>
    <w:rsid w:val="001A7064"/>
    <w:rsid w:val="001D42A2"/>
    <w:rsid w:val="001E559A"/>
    <w:rsid w:val="001F48DB"/>
    <w:rsid w:val="002349C5"/>
    <w:rsid w:val="00237D47"/>
    <w:rsid w:val="00266B7B"/>
    <w:rsid w:val="002C1E3B"/>
    <w:rsid w:val="00301AF7"/>
    <w:rsid w:val="0035532F"/>
    <w:rsid w:val="003745D7"/>
    <w:rsid w:val="00375A2D"/>
    <w:rsid w:val="003A427E"/>
    <w:rsid w:val="003B5C46"/>
    <w:rsid w:val="0041496C"/>
    <w:rsid w:val="00421552"/>
    <w:rsid w:val="004504F0"/>
    <w:rsid w:val="00483A08"/>
    <w:rsid w:val="004A4EEE"/>
    <w:rsid w:val="004B3434"/>
    <w:rsid w:val="004C12A7"/>
    <w:rsid w:val="004C7813"/>
    <w:rsid w:val="004E38BE"/>
    <w:rsid w:val="004E4C76"/>
    <w:rsid w:val="004F1589"/>
    <w:rsid w:val="005231B0"/>
    <w:rsid w:val="005338D1"/>
    <w:rsid w:val="00572C14"/>
    <w:rsid w:val="005852A0"/>
    <w:rsid w:val="005B0471"/>
    <w:rsid w:val="00625E5E"/>
    <w:rsid w:val="00640D7C"/>
    <w:rsid w:val="00650FF2"/>
    <w:rsid w:val="006615AE"/>
    <w:rsid w:val="00664B23"/>
    <w:rsid w:val="006A21DE"/>
    <w:rsid w:val="006B0E95"/>
    <w:rsid w:val="006B6E39"/>
    <w:rsid w:val="006C2384"/>
    <w:rsid w:val="0071015D"/>
    <w:rsid w:val="007133C7"/>
    <w:rsid w:val="00740A2A"/>
    <w:rsid w:val="00752946"/>
    <w:rsid w:val="0075345D"/>
    <w:rsid w:val="00771ABA"/>
    <w:rsid w:val="00783527"/>
    <w:rsid w:val="007A4B4B"/>
    <w:rsid w:val="007A6968"/>
    <w:rsid w:val="007B09FD"/>
    <w:rsid w:val="00822238"/>
    <w:rsid w:val="00840590"/>
    <w:rsid w:val="00874235"/>
    <w:rsid w:val="00891190"/>
    <w:rsid w:val="00895564"/>
    <w:rsid w:val="008A1028"/>
    <w:rsid w:val="008F2676"/>
    <w:rsid w:val="00950B70"/>
    <w:rsid w:val="00951166"/>
    <w:rsid w:val="0098170B"/>
    <w:rsid w:val="009B5501"/>
    <w:rsid w:val="009C6E90"/>
    <w:rsid w:val="009D3C4B"/>
    <w:rsid w:val="00A11338"/>
    <w:rsid w:val="00A113AA"/>
    <w:rsid w:val="00A364CB"/>
    <w:rsid w:val="00A52ADD"/>
    <w:rsid w:val="00A64E44"/>
    <w:rsid w:val="00A74089"/>
    <w:rsid w:val="00AA3029"/>
    <w:rsid w:val="00B22EF3"/>
    <w:rsid w:val="00B277D9"/>
    <w:rsid w:val="00B70B00"/>
    <w:rsid w:val="00B7483A"/>
    <w:rsid w:val="00B7634C"/>
    <w:rsid w:val="00C1129B"/>
    <w:rsid w:val="00C33708"/>
    <w:rsid w:val="00C66C76"/>
    <w:rsid w:val="00C92A38"/>
    <w:rsid w:val="00C953E1"/>
    <w:rsid w:val="00CF7417"/>
    <w:rsid w:val="00D35931"/>
    <w:rsid w:val="00D42DCD"/>
    <w:rsid w:val="00D61530"/>
    <w:rsid w:val="00DA4FE5"/>
    <w:rsid w:val="00DC5970"/>
    <w:rsid w:val="00DF7F45"/>
    <w:rsid w:val="00E06294"/>
    <w:rsid w:val="00E35F73"/>
    <w:rsid w:val="00E402DA"/>
    <w:rsid w:val="00E41B0D"/>
    <w:rsid w:val="00E71FF4"/>
    <w:rsid w:val="00E77A42"/>
    <w:rsid w:val="00E90C6E"/>
    <w:rsid w:val="00EA1CAA"/>
    <w:rsid w:val="00ED00BC"/>
    <w:rsid w:val="00EE658E"/>
    <w:rsid w:val="00F01F52"/>
    <w:rsid w:val="00F57EB9"/>
    <w:rsid w:val="00FC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021A"/>
  <w15:chartTrackingRefBased/>
  <w15:docId w15:val="{7A399478-50A7-43F5-B074-4565F629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6E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6E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C6E9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C6E9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C6E90"/>
  </w:style>
  <w:style w:type="character" w:styleId="Hyperlink">
    <w:name w:val="Hyperlink"/>
    <w:basedOn w:val="DefaultParagraphFont"/>
    <w:uiPriority w:val="99"/>
    <w:semiHidden/>
    <w:unhideWhenUsed/>
    <w:rsid w:val="009C6E90"/>
    <w:rPr>
      <w:color w:val="0000FF"/>
      <w:u w:val="single"/>
    </w:rPr>
  </w:style>
  <w:style w:type="paragraph" w:customStyle="1" w:styleId="TAH">
    <w:name w:val="TAH"/>
    <w:basedOn w:val="TAC"/>
    <w:link w:val="TAHCar"/>
    <w:rsid w:val="0035532F"/>
    <w:rPr>
      <w:b/>
    </w:rPr>
  </w:style>
  <w:style w:type="paragraph" w:customStyle="1" w:styleId="TAC">
    <w:name w:val="TAC"/>
    <w:basedOn w:val="Normal"/>
    <w:link w:val="TACChar"/>
    <w:rsid w:val="0035532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5532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35532F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35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55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5F73"/>
    <w:pPr>
      <w:ind w:left="720"/>
      <w:contextualSpacing/>
    </w:pPr>
  </w:style>
  <w:style w:type="paragraph" w:styleId="NoSpacing">
    <w:name w:val="No Spacing"/>
    <w:uiPriority w:val="1"/>
    <w:qFormat/>
    <w:rsid w:val="00A52ADD"/>
    <w:pPr>
      <w:spacing w:after="0" w:line="240" w:lineRule="auto"/>
    </w:pPr>
  </w:style>
  <w:style w:type="paragraph" w:customStyle="1" w:styleId="TH">
    <w:name w:val="TH"/>
    <w:basedOn w:val="Normal"/>
    <w:link w:val="THChar"/>
    <w:rsid w:val="00C953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953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Default">
    <w:name w:val="Default"/>
    <w:rsid w:val="007101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852A0"/>
    <w:rPr>
      <w:b/>
      <w:bCs/>
      <w:i w:val="0"/>
      <w:iCs w:val="0"/>
    </w:rPr>
  </w:style>
  <w:style w:type="character" w:customStyle="1" w:styleId="st1">
    <w:name w:val="st1"/>
    <w:basedOn w:val="DefaultParagraphFont"/>
    <w:rsid w:val="005852A0"/>
  </w:style>
  <w:style w:type="character" w:styleId="Strong">
    <w:name w:val="Strong"/>
    <w:basedOn w:val="DefaultParagraphFont"/>
    <w:uiPriority w:val="22"/>
    <w:qFormat/>
    <w:rsid w:val="004A4EEE"/>
    <w:rPr>
      <w:b/>
      <w:bCs/>
    </w:rPr>
  </w:style>
  <w:style w:type="character" w:customStyle="1" w:styleId="e24kjd">
    <w:name w:val="e24kjd"/>
    <w:basedOn w:val="DefaultParagraphFont"/>
    <w:rsid w:val="008F2676"/>
  </w:style>
  <w:style w:type="paragraph" w:styleId="BalloonText">
    <w:name w:val="Balloon Text"/>
    <w:basedOn w:val="Normal"/>
    <w:link w:val="BalloonTextChar"/>
    <w:uiPriority w:val="99"/>
    <w:semiHidden/>
    <w:unhideWhenUsed/>
    <w:rsid w:val="007A6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9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ldefense.proofpoint.com/v2/url?u=https-3A__docs.fcc.gov_public_attachments_FCC-2D20-2D22A1.pdf&amp;d=DwMGaQ&amp;c=udBTRvFvXC5Dhqg7UHpJlPps3mZ3LRxpb6__0PomBTQ&amp;r=2kOup_8FMDYjkawElasGHCWlGYYVDZYLbo-CraxKudw&amp;m=oVkGHjdo8dDLuyeDPJ_4i-SSEq2pisSv5GUXzwD09t0&amp;s=tQmjzS5dyb5akIbgDOiYuXvG6l0HAcFEeYhGOgega5o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4B7A-ECAB-4D37-AAE0-847B6C8E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CR0125r1</cp:lastModifiedBy>
  <cp:revision>6</cp:revision>
  <cp:lastPrinted>2020-04-08T16:45:00Z</cp:lastPrinted>
  <dcterms:created xsi:type="dcterms:W3CDTF">2020-04-10T18:16:00Z</dcterms:created>
  <dcterms:modified xsi:type="dcterms:W3CDTF">2020-04-14T15:57:00Z</dcterms:modified>
</cp:coreProperties>
</file>